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make </w:t>
      </w: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lemonade 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make lemonade. You may use the word bank in your student slides if you get stuck. 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color w:val="999999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My topic: </w:t>
      </w:r>
      <w:r w:rsidDel="00000000" w:rsidR="00000000" w:rsidRPr="00000000">
        <w:rPr>
          <w:rFonts w:ascii="Proxima Nova" w:cs="Proxima Nova" w:eastAsia="Proxima Nova" w:hAnsi="Proxima Nova"/>
          <w:color w:val="999999"/>
          <w:sz w:val="32"/>
          <w:szCs w:val="32"/>
          <w:rtl w:val="0"/>
        </w:rPr>
        <w:t xml:space="preserve">Introduce the reader to your topic</w:t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Today, I will tell you about ____________________.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 get all your materials. You will need _________________, 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__________________, and ______________________. 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Great job! 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make </w:t>
      </w: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Koolaid</w:t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make lemonade. You may use the word bank in your student slides if you get stuck. </w:t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color w:val="999999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My topic: </w:t>
      </w:r>
      <w:r w:rsidDel="00000000" w:rsidR="00000000" w:rsidRPr="00000000">
        <w:rPr>
          <w:rFonts w:ascii="Proxima Nova" w:cs="Proxima Nova" w:eastAsia="Proxima Nova" w:hAnsi="Proxima Nova"/>
          <w:color w:val="999999"/>
          <w:sz w:val="32"/>
          <w:szCs w:val="32"/>
          <w:rtl w:val="0"/>
        </w:rPr>
        <w:t xml:space="preserve">Introduce the reader to your topic</w:t>
      </w:r>
    </w:p>
    <w:tbl>
      <w:tblPr>
        <w:tblStyle w:val="Table7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Today, I will tell you about ____________________.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8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 get all your materials. You will need _________________,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__________________, and ______________________. 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Great job! 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make </w:t>
      </w: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______________</w:t>
      </w:r>
    </w:p>
    <w:p w:rsidR="00000000" w:rsidDel="00000000" w:rsidP="00000000" w:rsidRDefault="00000000" w:rsidRPr="00000000" w14:paraId="0000003F">
      <w:pPr>
        <w:jc w:val="center"/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make a drink of your choice.</w:t>
      </w:r>
    </w:p>
    <w:p w:rsidR="00000000" w:rsidDel="00000000" w:rsidP="00000000" w:rsidRDefault="00000000" w:rsidRPr="00000000" w14:paraId="00000040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1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 get all your materials. You will need _________________,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__________________, and ______________________. 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Great job! 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Lse8g9lwdnSFf7OoR1a39yuz2g==">AMUW2mVXLOjO1q/QeqKZ2yANGef1taLltABBZifT/KlL2Ya2PFnb4wUvAvYUDASokB2sFfAws58EWTbz685FJ2NohuOpjDKjmWcftleQgNaP+vDdc1eCLu4=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2022-01-10T20:31:00Z</dcterms:created>
</cp:coreProperties>
</file>