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keepLines w:val="0"/>
        <w:spacing w:after="0" w:before="0" w:line="240" w:lineRule="auto"/>
        <w:ind w:left="-450" w:right="-720" w:firstLine="0"/>
        <w:rPr>
          <w:b w:val="1"/>
          <w:sz w:val="22"/>
          <w:szCs w:val="22"/>
        </w:rPr>
      </w:pPr>
      <w:bookmarkStart w:colFirst="0" w:colLast="0" w:name="_heading=h.gjdgxs" w:id="0"/>
      <w:bookmarkEnd w:id="0"/>
      <w:r w:rsidDel="00000000" w:rsidR="00000000" w:rsidRPr="00000000">
        <w:rPr>
          <w:sz w:val="22"/>
          <w:szCs w:val="22"/>
        </w:rPr>
        <w:drawing>
          <wp:inline distB="114300" distT="114300" distL="114300" distR="114300">
            <wp:extent cx="5156922" cy="1319213"/>
            <wp:effectExtent b="0" l="0" r="0" t="0"/>
            <wp:docPr descr="This is a picture of the CS For All logo." id="26" name="image1.png"/>
            <a:graphic>
              <a:graphicData uri="http://schemas.openxmlformats.org/drawingml/2006/picture">
                <pic:pic>
                  <pic:nvPicPr>
                    <pic:cNvPr descr="This is a picture of the CS For All logo." id="0" name="image1.png"/>
                    <pic:cNvPicPr preferRelativeResize="0"/>
                  </pic:nvPicPr>
                  <pic:blipFill>
                    <a:blip r:embed="rId7"/>
                    <a:srcRect b="0" l="0" r="0" t="0"/>
                    <a:stretch>
                      <a:fillRect/>
                    </a:stretch>
                  </pic:blipFill>
                  <pic:spPr>
                    <a:xfrm>
                      <a:off x="0" y="0"/>
                      <a:ext cx="5156922" cy="1319213"/>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5010150</wp:posOffset>
            </wp:positionH>
            <wp:positionV relativeFrom="paragraph">
              <wp:posOffset>47625</wp:posOffset>
            </wp:positionV>
            <wp:extent cx="1176338" cy="1202478"/>
            <wp:effectExtent b="0" l="0" r="0" t="0"/>
            <wp:wrapNone/>
            <wp:docPr id="2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176338" cy="1202478"/>
                    </a:xfrm>
                    <a:prstGeom prst="rect"/>
                    <a:ln/>
                  </pic:spPr>
                </pic:pic>
              </a:graphicData>
            </a:graphic>
          </wp:anchor>
        </w:drawing>
      </w:r>
    </w:p>
    <w:p w:rsidR="00000000" w:rsidDel="00000000" w:rsidP="00000000" w:rsidRDefault="00000000" w:rsidRPr="00000000" w14:paraId="00000002">
      <w:pPr>
        <w:spacing w:line="240" w:lineRule="auto"/>
        <w:ind w:right="45"/>
        <w:jc w:val="center"/>
        <w:rPr>
          <w:b w:val="1"/>
          <w:color w:val="f16666"/>
        </w:rPr>
      </w:pPr>
      <w:r w:rsidDel="00000000" w:rsidR="00000000" w:rsidRPr="00000000">
        <w:rPr>
          <w:b w:val="1"/>
          <w:color w:val="f16666"/>
          <w:rtl w:val="0"/>
        </w:rPr>
        <w:t xml:space="preserve">Lesson created by the GMU-ODU CSforAll Team. For more information about </w:t>
      </w:r>
    </w:p>
    <w:p w:rsidR="00000000" w:rsidDel="00000000" w:rsidP="00000000" w:rsidRDefault="00000000" w:rsidRPr="00000000" w14:paraId="00000003">
      <w:pPr>
        <w:spacing w:line="240" w:lineRule="auto"/>
        <w:ind w:right="45"/>
        <w:jc w:val="center"/>
        <w:rPr/>
      </w:pPr>
      <w:r w:rsidDel="00000000" w:rsidR="00000000" w:rsidRPr="00000000">
        <w:rPr>
          <w:b w:val="1"/>
          <w:color w:val="f16666"/>
          <w:rtl w:val="0"/>
        </w:rPr>
        <w:t xml:space="preserve">this lesson and our CSforAll initiative, contact Dr. Amy Hutchison at </w:t>
      </w:r>
      <w:hyperlink r:id="rId9">
        <w:r w:rsidDel="00000000" w:rsidR="00000000" w:rsidRPr="00000000">
          <w:rPr>
            <w:b w:val="1"/>
            <w:color w:val="f16666"/>
            <w:u w:val="single"/>
            <w:rtl w:val="0"/>
          </w:rPr>
          <w:t xml:space="preserve">achutchison1@ua.edu</w:t>
        </w:r>
      </w:hyperlink>
      <w:r w:rsidDel="00000000" w:rsidR="00000000" w:rsidRPr="00000000">
        <w:rPr>
          <w:rtl w:val="0"/>
        </w:rPr>
      </w:r>
    </w:p>
    <w:p w:rsidR="00000000" w:rsidDel="00000000" w:rsidP="00000000" w:rsidRDefault="00000000" w:rsidRPr="00000000" w14:paraId="00000004">
      <w:pPr>
        <w:spacing w:line="240" w:lineRule="auto"/>
        <w:ind w:left="720" w:hanging="360"/>
        <w:rPr/>
      </w:pPr>
      <w:r w:rsidDel="00000000" w:rsidR="00000000" w:rsidRPr="00000000">
        <w:rPr>
          <w:rtl w:val="0"/>
        </w:rPr>
      </w:r>
    </w:p>
    <w:tbl>
      <w:tblPr>
        <w:tblStyle w:val="Table1"/>
        <w:tblW w:w="10278.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93"/>
        <w:gridCol w:w="2445"/>
        <w:gridCol w:w="2940"/>
        <w:tblGridChange w:id="0">
          <w:tblGrid>
            <w:gridCol w:w="4893"/>
            <w:gridCol w:w="2445"/>
            <w:gridCol w:w="2940"/>
          </w:tblGrid>
        </w:tblGridChange>
      </w:tblGrid>
      <w:tr>
        <w:trPr>
          <w:cantSplit w:val="0"/>
          <w:trHeight w:val="360" w:hRule="atLeast"/>
          <w:tblHeader w:val="0"/>
        </w:trPr>
        <w:tc>
          <w:tcPr>
            <w:gridSpan w:val="2"/>
            <w:tcBorders>
              <w:top w:color="000000" w:space="0" w:sz="8" w:val="single"/>
              <w:left w:color="000000" w:space="0" w:sz="8" w:val="single"/>
              <w:bottom w:color="000000" w:space="0" w:sz="8" w:val="single"/>
              <w:right w:color="000000" w:space="0" w:sz="8" w:val="single"/>
            </w:tcBorders>
            <w:shd w:fill="f4cccc" w:val="clear"/>
            <w:tcMar>
              <w:top w:w="0.0" w:type="dxa"/>
              <w:bottom w:w="0.0" w:type="dxa"/>
            </w:tcMar>
          </w:tcPr>
          <w:p w:rsidR="00000000" w:rsidDel="00000000" w:rsidP="00000000" w:rsidRDefault="00000000" w:rsidRPr="00000000" w14:paraId="00000005">
            <w:pPr>
              <w:pStyle w:val="Heading2"/>
              <w:keepLines w:val="0"/>
              <w:spacing w:after="0" w:before="0" w:line="240" w:lineRule="auto"/>
              <w:rPr>
                <w:b w:val="1"/>
                <w:sz w:val="22"/>
                <w:szCs w:val="22"/>
              </w:rPr>
            </w:pPr>
            <w:bookmarkStart w:colFirst="0" w:colLast="0" w:name="_heading=h.30j0zll" w:id="1"/>
            <w:bookmarkEnd w:id="1"/>
            <w:r w:rsidDel="00000000" w:rsidR="00000000" w:rsidRPr="00000000">
              <w:rPr>
                <w:b w:val="1"/>
                <w:sz w:val="22"/>
                <w:szCs w:val="22"/>
                <w:rtl w:val="0"/>
              </w:rPr>
              <w:t xml:space="preserve">Lesson 3: Decomposition &amp; Abstraction</w:t>
            </w:r>
          </w:p>
        </w:tc>
        <w:tc>
          <w:tcPr>
            <w:tcBorders>
              <w:top w:color="000000" w:space="0" w:sz="8" w:val="single"/>
              <w:left w:color="000000" w:space="0" w:sz="8" w:val="single"/>
              <w:bottom w:color="000000" w:space="0" w:sz="8" w:val="single"/>
              <w:right w:color="000000" w:space="0" w:sz="8" w:val="single"/>
            </w:tcBorders>
            <w:shd w:fill="cfe2f3" w:val="clear"/>
            <w:tcMar>
              <w:top w:w="0.0" w:type="dxa"/>
              <w:bottom w:w="0.0" w:type="dxa"/>
            </w:tcMar>
          </w:tcPr>
          <w:p w:rsidR="00000000" w:rsidDel="00000000" w:rsidP="00000000" w:rsidRDefault="00000000" w:rsidRPr="00000000" w14:paraId="00000007">
            <w:pPr>
              <w:pStyle w:val="Heading2"/>
              <w:keepLines w:val="0"/>
              <w:spacing w:after="0" w:before="0" w:line="240" w:lineRule="auto"/>
              <w:rPr>
                <w:b w:val="1"/>
                <w:sz w:val="22"/>
                <w:szCs w:val="22"/>
              </w:rPr>
            </w:pPr>
            <w:bookmarkStart w:colFirst="0" w:colLast="0" w:name="_heading=h.1fob9te" w:id="2"/>
            <w:bookmarkEnd w:id="2"/>
            <w:r w:rsidDel="00000000" w:rsidR="00000000" w:rsidRPr="00000000">
              <w:rPr>
                <w:b w:val="1"/>
                <w:sz w:val="22"/>
                <w:szCs w:val="22"/>
                <w:rtl w:val="0"/>
              </w:rPr>
              <w:t xml:space="preserve">Grade Level: K</w:t>
            </w:r>
          </w:p>
        </w:tc>
      </w:tr>
      <w:tr>
        <w:trPr>
          <w:cantSplit w:val="0"/>
          <w:trHeight w:val="360" w:hRule="atLeast"/>
          <w:tblHeader w:val="0"/>
        </w:trPr>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8">
            <w:pPr>
              <w:spacing w:line="240" w:lineRule="auto"/>
              <w:rPr/>
            </w:pPr>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9">
            <w:pPr>
              <w:pStyle w:val="Heading2"/>
              <w:keepLines w:val="0"/>
              <w:spacing w:after="0" w:before="0" w:line="240" w:lineRule="auto"/>
              <w:rPr>
                <w:b w:val="1"/>
                <w:sz w:val="22"/>
                <w:szCs w:val="22"/>
              </w:rPr>
            </w:pPr>
            <w:bookmarkStart w:colFirst="0" w:colLast="0" w:name="_heading=h.3znysh7" w:id="3"/>
            <w:bookmarkEnd w:id="3"/>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A">
            <w:pPr>
              <w:pStyle w:val="Heading2"/>
              <w:keepLines w:val="0"/>
              <w:spacing w:after="0" w:before="0" w:line="240" w:lineRule="auto"/>
              <w:rPr>
                <w:b w:val="1"/>
                <w:sz w:val="22"/>
                <w:szCs w:val="22"/>
              </w:rPr>
            </w:pPr>
            <w:r w:rsidDel="00000000" w:rsidR="00000000" w:rsidRPr="00000000">
              <w:rPr>
                <w:rtl w:val="0"/>
              </w:rPr>
            </w:r>
          </w:p>
        </w:tc>
      </w:tr>
      <w:tr>
        <w:trPr>
          <w:cantSplit w:val="0"/>
          <w:trHeight w:val="280" w:hRule="atLeast"/>
          <w:tblHeader w:val="0"/>
        </w:trPr>
        <w:tc>
          <w:tcPr>
            <w:gridSpan w:val="3"/>
            <w:tcBorders>
              <w:top w:color="000000" w:space="0" w:sz="18" w:val="single"/>
              <w:left w:color="000000" w:space="0" w:sz="18" w:val="single"/>
              <w:bottom w:color="000000" w:space="0" w:sz="8" w:val="single"/>
              <w:right w:color="000000" w:space="0" w:sz="8" w:val="single"/>
            </w:tcBorders>
            <w:shd w:fill="efefef" w:val="clear"/>
            <w:tcMar>
              <w:top w:w="0.0" w:type="dxa"/>
              <w:bottom w:w="0.0" w:type="dxa"/>
            </w:tcMar>
          </w:tcPr>
          <w:p w:rsidR="00000000" w:rsidDel="00000000" w:rsidP="00000000" w:rsidRDefault="00000000" w:rsidRPr="00000000" w14:paraId="0000000B">
            <w:pPr>
              <w:pStyle w:val="Heading3"/>
              <w:keepLines w:val="0"/>
              <w:spacing w:after="0" w:before="0" w:line="240" w:lineRule="auto"/>
              <w:ind w:left="360" w:firstLine="0"/>
              <w:jc w:val="center"/>
              <w:rPr>
                <w:b w:val="1"/>
                <w:color w:val="000000"/>
                <w:sz w:val="22"/>
                <w:szCs w:val="22"/>
              </w:rPr>
            </w:pPr>
            <w:bookmarkStart w:colFirst="0" w:colLast="0" w:name="_heading=h.2et92p0" w:id="4"/>
            <w:bookmarkEnd w:id="4"/>
            <w:r w:rsidDel="00000000" w:rsidR="00000000" w:rsidRPr="00000000">
              <w:rPr>
                <w:b w:val="1"/>
                <w:color w:val="000000"/>
                <w:sz w:val="22"/>
                <w:szCs w:val="22"/>
                <w:rtl w:val="0"/>
              </w:rPr>
              <w:t xml:space="preserve">Concepts: Decomposition &amp; Abstraction</w:t>
            </w:r>
          </w:p>
        </w:tc>
      </w:tr>
      <w:tr>
        <w:trPr>
          <w:cantSplit w:val="0"/>
          <w:trHeight w:val="360" w:hRule="atLeast"/>
          <w:tblHeader w:val="0"/>
        </w:trPr>
        <w:tc>
          <w:tcPr>
            <w:gridSpan w:val="3"/>
            <w:tcBorders>
              <w:top w:color="000000" w:space="0" w:sz="8" w:val="single"/>
              <w:left w:color="000000" w:space="0" w:sz="18" w:val="single"/>
              <w:right w:color="000000" w:space="0" w:sz="18" w:val="single"/>
            </w:tcBorders>
            <w:tcMar>
              <w:top w:w="0.0" w:type="dxa"/>
              <w:bottom w:w="0.0" w:type="dxa"/>
            </w:tcMar>
          </w:tcPr>
          <w:p w:rsidR="00000000" w:rsidDel="00000000" w:rsidP="00000000" w:rsidRDefault="00000000" w:rsidRPr="00000000" w14:paraId="0000000E">
            <w:pPr>
              <w:spacing w:line="240" w:lineRule="auto"/>
              <w:rPr>
                <w:b w:val="1"/>
              </w:rPr>
            </w:pPr>
            <w:r w:rsidDel="00000000" w:rsidR="00000000" w:rsidRPr="00000000">
              <w:rPr>
                <w:b w:val="1"/>
                <w:rtl w:val="0"/>
              </w:rPr>
              <w:t xml:space="preserve">Vocab:</w:t>
            </w:r>
          </w:p>
          <w:p w:rsidR="00000000" w:rsidDel="00000000" w:rsidP="00000000" w:rsidRDefault="00000000" w:rsidRPr="00000000" w14:paraId="0000000F">
            <w:pPr>
              <w:numPr>
                <w:ilvl w:val="0"/>
                <w:numId w:val="15"/>
              </w:numPr>
              <w:spacing w:line="240" w:lineRule="auto"/>
              <w:ind w:left="720" w:hanging="360"/>
              <w:rPr/>
            </w:pPr>
            <w:r w:rsidDel="00000000" w:rsidR="00000000" w:rsidRPr="00000000">
              <w:rPr>
                <w:rtl w:val="0"/>
              </w:rPr>
              <w:t xml:space="preserve">Decomposition </w:t>
            </w:r>
          </w:p>
          <w:p w:rsidR="00000000" w:rsidDel="00000000" w:rsidP="00000000" w:rsidRDefault="00000000" w:rsidRPr="00000000" w14:paraId="00000010">
            <w:pPr>
              <w:numPr>
                <w:ilvl w:val="0"/>
                <w:numId w:val="15"/>
              </w:numPr>
              <w:spacing w:line="240" w:lineRule="auto"/>
              <w:ind w:left="720" w:hanging="360"/>
              <w:rPr/>
            </w:pPr>
            <w:r w:rsidDel="00000000" w:rsidR="00000000" w:rsidRPr="00000000">
              <w:rPr>
                <w:rtl w:val="0"/>
              </w:rPr>
              <w:t xml:space="preserve">Abstraction</w:t>
            </w:r>
          </w:p>
        </w:tc>
      </w:tr>
      <w:tr>
        <w:trPr>
          <w:cantSplit w:val="0"/>
          <w:trHeight w:val="675" w:hRule="atLeast"/>
          <w:tblHeader w:val="0"/>
        </w:trPr>
        <w:tc>
          <w:tcPr>
            <w:gridSpan w:val="3"/>
            <w:tcBorders>
              <w:top w:color="000000" w:space="0" w:sz="8" w:val="single"/>
              <w:left w:color="000000" w:space="0" w:sz="18" w:val="single"/>
            </w:tcBorders>
            <w:tcMar>
              <w:top w:w="0.0" w:type="dxa"/>
              <w:bottom w:w="0.0" w:type="dxa"/>
            </w:tcMar>
          </w:tcPr>
          <w:p w:rsidR="00000000" w:rsidDel="00000000" w:rsidP="00000000" w:rsidRDefault="00000000" w:rsidRPr="00000000" w14:paraId="00000013">
            <w:pPr>
              <w:spacing w:line="240" w:lineRule="auto"/>
              <w:ind w:right="127"/>
              <w:rPr>
                <w:color w:val="231f20"/>
              </w:rPr>
            </w:pPr>
            <w:r w:rsidDel="00000000" w:rsidR="00000000" w:rsidRPr="00000000">
              <w:rPr>
                <w:b w:val="1"/>
                <w:color w:val="231f20"/>
                <w:rtl w:val="0"/>
              </w:rPr>
              <w:t xml:space="preserve">Summary</w:t>
            </w:r>
            <w:r w:rsidDel="00000000" w:rsidR="00000000" w:rsidRPr="00000000">
              <w:rPr>
                <w:b w:val="1"/>
                <w:color w:val="20124d"/>
                <w:rtl w:val="0"/>
              </w:rPr>
              <w:t xml:space="preserve">:</w:t>
            </w:r>
            <w:r w:rsidDel="00000000" w:rsidR="00000000" w:rsidRPr="00000000">
              <w:rPr>
                <w:color w:val="231f20"/>
                <w:rtl w:val="0"/>
              </w:rPr>
              <w:t xml:space="preserve"> In this lesson, students will decompose a story with a beginning, middle, and end, and abstract the story sequence by retelling it with coding blocks.</w:t>
            </w:r>
          </w:p>
        </w:tc>
      </w:tr>
      <w:tr>
        <w:trPr>
          <w:cantSplit w:val="0"/>
          <w:trHeight w:val="1815"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6">
            <w:pPr>
              <w:spacing w:line="240" w:lineRule="auto"/>
              <w:rPr>
                <w:b w:val="1"/>
              </w:rPr>
            </w:pPr>
            <w:r w:rsidDel="00000000" w:rsidR="00000000" w:rsidRPr="00000000">
              <w:rPr>
                <w:b w:val="1"/>
                <w:rtl w:val="0"/>
              </w:rPr>
              <w:t xml:space="preserve">Lesson Objectives (learning targets):</w:t>
            </w:r>
            <w:r w:rsidDel="00000000" w:rsidR="00000000" w:rsidRPr="00000000">
              <w:rPr>
                <w:rtl w:val="0"/>
              </w:rPr>
              <w:t xml:space="preserve"> </w:t>
            </w:r>
            <w:r w:rsidDel="00000000" w:rsidR="00000000" w:rsidRPr="00000000">
              <w:rPr>
                <w:b w:val="1"/>
                <w:rtl w:val="0"/>
              </w:rPr>
              <w:t xml:space="preserve"> I can…</w:t>
            </w:r>
          </w:p>
          <w:p w:rsidR="00000000" w:rsidDel="00000000" w:rsidP="00000000" w:rsidRDefault="00000000" w:rsidRPr="00000000" w14:paraId="00000017">
            <w:pPr>
              <w:widowControl w:val="0"/>
              <w:spacing w:line="240" w:lineRule="auto"/>
              <w:rPr>
                <w:b w:val="1"/>
              </w:rPr>
            </w:pPr>
            <w:r w:rsidDel="00000000" w:rsidR="00000000" w:rsidRPr="00000000">
              <w:rPr>
                <w:rtl w:val="0"/>
              </w:rPr>
            </w:r>
          </w:p>
          <w:p w:rsidR="00000000" w:rsidDel="00000000" w:rsidP="00000000" w:rsidRDefault="00000000" w:rsidRPr="00000000" w14:paraId="00000018">
            <w:pPr>
              <w:widowControl w:val="0"/>
              <w:spacing w:line="240" w:lineRule="auto"/>
              <w:rPr>
                <w:b w:val="1"/>
              </w:rPr>
            </w:pPr>
            <w:r w:rsidDel="00000000" w:rsidR="00000000" w:rsidRPr="00000000">
              <w:rPr>
                <w:rtl w:val="0"/>
              </w:rPr>
            </w:r>
          </w:p>
          <w:p w:rsidR="00000000" w:rsidDel="00000000" w:rsidP="00000000" w:rsidRDefault="00000000" w:rsidRPr="00000000" w14:paraId="00000019">
            <w:pPr>
              <w:widowControl w:val="0"/>
              <w:numPr>
                <w:ilvl w:val="0"/>
                <w:numId w:val="11"/>
              </w:numPr>
              <w:spacing w:line="240" w:lineRule="auto"/>
              <w:ind w:left="720" w:hanging="360"/>
              <w:rPr/>
            </w:pPr>
            <w:r w:rsidDel="00000000" w:rsidR="00000000" w:rsidRPr="00000000">
              <w:rPr>
                <w:rtl w:val="0"/>
              </w:rPr>
              <w:t xml:space="preserve">Ask and answer questions about a story</w:t>
            </w:r>
          </w:p>
          <w:p w:rsidR="00000000" w:rsidDel="00000000" w:rsidP="00000000" w:rsidRDefault="00000000" w:rsidRPr="00000000" w14:paraId="0000001A">
            <w:pPr>
              <w:widowControl w:val="0"/>
              <w:numPr>
                <w:ilvl w:val="0"/>
                <w:numId w:val="11"/>
              </w:numPr>
              <w:spacing w:line="240" w:lineRule="auto"/>
              <w:ind w:left="720" w:hanging="360"/>
              <w:rPr/>
            </w:pPr>
            <w:r w:rsidDel="00000000" w:rsidR="00000000" w:rsidRPr="00000000">
              <w:rPr>
                <w:rtl w:val="0"/>
              </w:rPr>
              <w:t xml:space="preserve">Retell a story with beginning, middle, and end</w:t>
            </w:r>
          </w:p>
          <w:p w:rsidR="00000000" w:rsidDel="00000000" w:rsidP="00000000" w:rsidRDefault="00000000" w:rsidRPr="00000000" w14:paraId="0000001B">
            <w:pPr>
              <w:widowControl w:val="0"/>
              <w:numPr>
                <w:ilvl w:val="0"/>
                <w:numId w:val="11"/>
              </w:numPr>
              <w:spacing w:line="240" w:lineRule="auto"/>
              <w:ind w:left="720" w:hanging="360"/>
              <w:rPr/>
            </w:pPr>
            <w:r w:rsidDel="00000000" w:rsidR="00000000" w:rsidRPr="00000000">
              <w:rPr>
                <w:rtl w:val="0"/>
              </w:rPr>
              <w:t xml:space="preserve">Sequence a story with a beginning, middle, and end</w:t>
            </w:r>
          </w:p>
          <w:p w:rsidR="00000000" w:rsidDel="00000000" w:rsidP="00000000" w:rsidRDefault="00000000" w:rsidRPr="00000000" w14:paraId="0000001C">
            <w:pPr>
              <w:widowControl w:val="0"/>
              <w:numPr>
                <w:ilvl w:val="0"/>
                <w:numId w:val="11"/>
              </w:numPr>
              <w:spacing w:line="240" w:lineRule="auto"/>
              <w:ind w:left="720" w:hanging="360"/>
              <w:rPr/>
            </w:pPr>
            <w:r w:rsidDel="00000000" w:rsidR="00000000" w:rsidRPr="00000000">
              <w:rPr>
                <w:rtl w:val="0"/>
              </w:rPr>
              <w:t xml:space="preserve">Put a story in the correct sequence</w:t>
            </w:r>
          </w:p>
          <w:p w:rsidR="00000000" w:rsidDel="00000000" w:rsidP="00000000" w:rsidRDefault="00000000" w:rsidRPr="00000000" w14:paraId="0000001D">
            <w:pPr>
              <w:widowControl w:val="0"/>
              <w:numPr>
                <w:ilvl w:val="0"/>
                <w:numId w:val="11"/>
              </w:numPr>
              <w:spacing w:line="240" w:lineRule="auto"/>
              <w:ind w:left="720" w:hanging="360"/>
              <w:rPr/>
            </w:pPr>
            <w:r w:rsidDel="00000000" w:rsidR="00000000" w:rsidRPr="00000000">
              <w:rPr>
                <w:rtl w:val="0"/>
              </w:rPr>
              <w:t xml:space="preserve">Decompose a story into beginning, middle, and end</w:t>
            </w:r>
          </w:p>
          <w:p w:rsidR="00000000" w:rsidDel="00000000" w:rsidP="00000000" w:rsidRDefault="00000000" w:rsidRPr="00000000" w14:paraId="0000001E">
            <w:pPr>
              <w:widowControl w:val="0"/>
              <w:numPr>
                <w:ilvl w:val="0"/>
                <w:numId w:val="11"/>
              </w:numPr>
              <w:spacing w:line="240" w:lineRule="auto"/>
              <w:ind w:left="720" w:hanging="360"/>
              <w:rPr/>
            </w:pPr>
            <w:r w:rsidDel="00000000" w:rsidR="00000000" w:rsidRPr="00000000">
              <w:rPr>
                <w:rtl w:val="0"/>
              </w:rPr>
              <w:t xml:space="preserve">Abstract a story sequence by retelling the beginning, middle, and end with coding blocks</w:t>
            </w:r>
          </w:p>
          <w:p w:rsidR="00000000" w:rsidDel="00000000" w:rsidP="00000000" w:rsidRDefault="00000000" w:rsidRPr="00000000" w14:paraId="0000001F">
            <w:pPr>
              <w:widowControl w:val="0"/>
              <w:spacing w:line="240" w:lineRule="auto"/>
              <w:rPr>
                <w:b w:val="1"/>
              </w:rPr>
            </w:pPr>
            <w:r w:rsidDel="00000000" w:rsidR="00000000" w:rsidRPr="00000000">
              <w:rPr>
                <w:rtl w:val="0"/>
              </w:rPr>
            </w:r>
          </w:p>
        </w:tc>
      </w:tr>
      <w:tr>
        <w:trPr>
          <w:cantSplit w:val="0"/>
          <w:trHeight w:val="315" w:hRule="atLeast"/>
          <w:tblHeader w:val="0"/>
        </w:trPr>
        <w:tc>
          <w:tcPr>
            <w:tcBorders>
              <w:left w:color="000000" w:space="0" w:sz="18" w:val="single"/>
              <w:bottom w:color="000000" w:space="0" w:sz="8" w:val="single"/>
            </w:tcBorders>
            <w:shd w:fill="f4cccc" w:val="clear"/>
            <w:tcMar>
              <w:top w:w="0.0" w:type="dxa"/>
              <w:bottom w:w="0.0" w:type="dxa"/>
            </w:tcMar>
          </w:tcPr>
          <w:p w:rsidR="00000000" w:rsidDel="00000000" w:rsidP="00000000" w:rsidRDefault="00000000" w:rsidRPr="00000000" w14:paraId="00000022">
            <w:pPr>
              <w:widowControl w:val="0"/>
              <w:spacing w:line="240" w:lineRule="auto"/>
              <w:ind w:left="720" w:hanging="360"/>
              <w:jc w:val="center"/>
              <w:rPr>
                <w:b w:val="1"/>
              </w:rPr>
            </w:pPr>
            <w:r w:rsidDel="00000000" w:rsidR="00000000" w:rsidRPr="00000000">
              <w:rPr>
                <w:b w:val="1"/>
                <w:rtl w:val="0"/>
              </w:rPr>
              <w:t xml:space="preserve">VDOE English Standard(s)</w:t>
            </w:r>
          </w:p>
        </w:tc>
        <w:tc>
          <w:tcPr>
            <w:gridSpan w:val="2"/>
            <w:tcBorders>
              <w:bottom w:color="000000" w:space="0" w:sz="8" w:val="single"/>
              <w:right w:color="000000" w:space="0" w:sz="18" w:val="single"/>
            </w:tcBorders>
            <w:shd w:fill="cfe2f3" w:val="clear"/>
            <w:tcMar>
              <w:top w:w="0.0" w:type="dxa"/>
              <w:bottom w:w="0.0" w:type="dxa"/>
            </w:tcMar>
          </w:tcPr>
          <w:p w:rsidR="00000000" w:rsidDel="00000000" w:rsidP="00000000" w:rsidRDefault="00000000" w:rsidRPr="00000000" w14:paraId="00000023">
            <w:pPr>
              <w:widowControl w:val="0"/>
              <w:spacing w:line="240" w:lineRule="auto"/>
              <w:ind w:left="360" w:firstLine="0"/>
              <w:jc w:val="center"/>
              <w:rPr>
                <w:b w:val="1"/>
              </w:rPr>
            </w:pPr>
            <w:r w:rsidDel="00000000" w:rsidR="00000000" w:rsidRPr="00000000">
              <w:rPr>
                <w:b w:val="1"/>
                <w:rtl w:val="0"/>
              </w:rPr>
              <w:t xml:space="preserve">Computer Science Standard(s)</w:t>
            </w:r>
          </w:p>
        </w:tc>
      </w:tr>
      <w:tr>
        <w:trPr>
          <w:cantSplit w:val="0"/>
          <w:trHeight w:val="552.65625" w:hRule="atLeast"/>
          <w:tblHeader w:val="0"/>
        </w:trPr>
        <w:tc>
          <w:tcPr>
            <w:tcBorders>
              <w:top w:color="000000" w:space="0" w:sz="8" w:val="single"/>
              <w:left w:color="000000" w:space="0" w:sz="18" w:val="single"/>
              <w:bottom w:color="000000" w:space="0" w:sz="8" w:val="single"/>
              <w:right w:color="000000" w:space="0" w:sz="8" w:val="single"/>
            </w:tcBorders>
            <w:tcMar>
              <w:top w:w="0.0" w:type="dxa"/>
              <w:bottom w:w="0.0" w:type="dxa"/>
            </w:tcMar>
          </w:tcPr>
          <w:p w:rsidR="00000000" w:rsidDel="00000000" w:rsidP="00000000" w:rsidRDefault="00000000" w:rsidRPr="00000000" w14:paraId="00000025">
            <w:pPr>
              <w:widowControl w:val="0"/>
              <w:spacing w:line="240" w:lineRule="auto"/>
              <w:rPr/>
            </w:pPr>
            <w:r w:rsidDel="00000000" w:rsidR="00000000" w:rsidRPr="00000000">
              <w:rPr>
                <w:rtl w:val="0"/>
              </w:rPr>
              <w:t xml:space="preserve">K.1 The student will demonstrate growth in the use of oral language. </w:t>
            </w:r>
          </w:p>
          <w:p w:rsidR="00000000" w:rsidDel="00000000" w:rsidP="00000000" w:rsidRDefault="00000000" w:rsidRPr="00000000" w14:paraId="00000026">
            <w:pPr>
              <w:widowControl w:val="0"/>
              <w:numPr>
                <w:ilvl w:val="0"/>
                <w:numId w:val="12"/>
              </w:numPr>
              <w:spacing w:line="240" w:lineRule="auto"/>
              <w:ind w:left="720" w:hanging="360"/>
              <w:rPr/>
            </w:pPr>
            <w:r w:rsidDel="00000000" w:rsidR="00000000" w:rsidRPr="00000000">
              <w:rPr>
                <w:rtl w:val="0"/>
              </w:rPr>
              <w:t xml:space="preserve">Listen to a variety of literary forms, including stories and poems.</w:t>
            </w:r>
          </w:p>
          <w:p w:rsidR="00000000" w:rsidDel="00000000" w:rsidP="00000000" w:rsidRDefault="00000000" w:rsidRPr="00000000" w14:paraId="00000027">
            <w:pPr>
              <w:widowControl w:val="0"/>
              <w:numPr>
                <w:ilvl w:val="0"/>
                <w:numId w:val="12"/>
              </w:numPr>
              <w:spacing w:line="240" w:lineRule="auto"/>
              <w:ind w:left="720" w:hanging="360"/>
              <w:rPr/>
            </w:pPr>
            <w:r w:rsidDel="00000000" w:rsidR="00000000" w:rsidRPr="00000000">
              <w:rPr>
                <w:rtl w:val="0"/>
              </w:rPr>
              <w:t xml:space="preserve">Participate in a variety of oral language activities including choral and echo speaking and recitation of short poems, rhymes, songs, and stories with </w:t>
            </w:r>
          </w:p>
          <w:p w:rsidR="00000000" w:rsidDel="00000000" w:rsidP="00000000" w:rsidRDefault="00000000" w:rsidRPr="00000000" w14:paraId="00000028">
            <w:pPr>
              <w:widowControl w:val="0"/>
              <w:numPr>
                <w:ilvl w:val="0"/>
                <w:numId w:val="12"/>
              </w:numPr>
              <w:spacing w:line="240" w:lineRule="auto"/>
              <w:ind w:left="720" w:hanging="360"/>
              <w:rPr/>
            </w:pPr>
            <w:r w:rsidDel="00000000" w:rsidR="00000000" w:rsidRPr="00000000">
              <w:rPr>
                <w:rtl w:val="0"/>
              </w:rPr>
              <w:t xml:space="preserve">repeated word order patterns. </w:t>
            </w:r>
          </w:p>
          <w:p w:rsidR="00000000" w:rsidDel="00000000" w:rsidP="00000000" w:rsidRDefault="00000000" w:rsidRPr="00000000" w14:paraId="00000029">
            <w:pPr>
              <w:widowControl w:val="0"/>
              <w:spacing w:line="240" w:lineRule="auto"/>
              <w:rPr>
                <w:b w:val="1"/>
              </w:rPr>
            </w:pPr>
            <w:r w:rsidDel="00000000" w:rsidR="00000000" w:rsidRPr="00000000">
              <w:rPr>
                <w:rtl w:val="0"/>
              </w:rPr>
            </w:r>
          </w:p>
          <w:p w:rsidR="00000000" w:rsidDel="00000000" w:rsidP="00000000" w:rsidRDefault="00000000" w:rsidRPr="00000000" w14:paraId="0000002A">
            <w:pPr>
              <w:spacing w:line="240" w:lineRule="auto"/>
              <w:rPr/>
            </w:pPr>
            <w:r w:rsidDel="00000000" w:rsidR="00000000" w:rsidRPr="00000000">
              <w:rPr>
                <w:rtl w:val="0"/>
              </w:rPr>
              <w:t xml:space="preserve">K.9 The student will demonstrate comprehension of fictional texts.</w:t>
            </w:r>
          </w:p>
          <w:p w:rsidR="00000000" w:rsidDel="00000000" w:rsidP="00000000" w:rsidRDefault="00000000" w:rsidRPr="00000000" w14:paraId="0000002B">
            <w:pPr>
              <w:spacing w:line="240" w:lineRule="auto"/>
              <w:rPr/>
            </w:pPr>
            <w:r w:rsidDel="00000000" w:rsidR="00000000" w:rsidRPr="00000000">
              <w:rPr>
                <w:rtl w:val="0"/>
              </w:rPr>
              <w:t xml:space="preserve">d) Begin to ask and answer questions about what is read.</w:t>
            </w:r>
          </w:p>
          <w:p w:rsidR="00000000" w:rsidDel="00000000" w:rsidP="00000000" w:rsidRDefault="00000000" w:rsidRPr="00000000" w14:paraId="0000002C">
            <w:pPr>
              <w:spacing w:line="240" w:lineRule="auto"/>
              <w:rPr/>
            </w:pPr>
            <w:r w:rsidDel="00000000" w:rsidR="00000000" w:rsidRPr="00000000">
              <w:rPr>
                <w:rtl w:val="0"/>
              </w:rPr>
              <w:t xml:space="preserve">e) Retell familiar stories, using beginning, middle, and end. </w:t>
            </w:r>
          </w:p>
        </w:tc>
        <w:tc>
          <w:tcPr>
            <w:gridSpan w:val="2"/>
            <w:tcBorders>
              <w:top w:color="000000" w:space="0" w:sz="8" w:val="single"/>
              <w:left w:color="000000" w:space="0" w:sz="8" w:val="single"/>
              <w:bottom w:color="000000" w:space="0" w:sz="8" w:val="single"/>
              <w:right w:color="000000" w:space="0" w:sz="18" w:val="single"/>
            </w:tcBorders>
            <w:tcMar>
              <w:top w:w="0.0" w:type="dxa"/>
              <w:bottom w:w="0.0" w:type="dxa"/>
            </w:tcMar>
          </w:tcPr>
          <w:p w:rsidR="00000000" w:rsidDel="00000000" w:rsidP="00000000" w:rsidRDefault="00000000" w:rsidRPr="00000000" w14:paraId="0000002D">
            <w:pPr>
              <w:widowControl w:val="0"/>
              <w:spacing w:line="240" w:lineRule="auto"/>
              <w:rPr/>
            </w:pPr>
            <w:r w:rsidDel="00000000" w:rsidR="00000000" w:rsidRPr="00000000">
              <w:rPr>
                <w:rtl w:val="0"/>
              </w:rPr>
            </w:r>
          </w:p>
          <w:p w:rsidR="00000000" w:rsidDel="00000000" w:rsidP="00000000" w:rsidRDefault="00000000" w:rsidRPr="00000000" w14:paraId="0000002E">
            <w:pPr>
              <w:widowControl w:val="0"/>
              <w:spacing w:line="240" w:lineRule="auto"/>
              <w:rPr/>
            </w:pPr>
            <w:r w:rsidDel="00000000" w:rsidR="00000000" w:rsidRPr="00000000">
              <w:rPr>
                <w:rtl w:val="0"/>
              </w:rPr>
              <w:t xml:space="preserve">K.1 The student will construct sets of step-by-step instructions (algorithms) either independently or collaboratively including sequencing that emphasize the beginning, middle, and end. </w:t>
            </w:r>
          </w:p>
          <w:p w:rsidR="00000000" w:rsidDel="00000000" w:rsidP="00000000" w:rsidRDefault="00000000" w:rsidRPr="00000000" w14:paraId="0000002F">
            <w:pPr>
              <w:widowControl w:val="0"/>
              <w:spacing w:line="240" w:lineRule="auto"/>
              <w:rPr/>
            </w:pPr>
            <w:r w:rsidDel="00000000" w:rsidR="00000000" w:rsidRPr="00000000">
              <w:rPr>
                <w:rtl w:val="0"/>
              </w:rPr>
            </w:r>
          </w:p>
          <w:p w:rsidR="00000000" w:rsidDel="00000000" w:rsidP="00000000" w:rsidRDefault="00000000" w:rsidRPr="00000000" w14:paraId="00000030">
            <w:pPr>
              <w:widowControl w:val="0"/>
              <w:spacing w:line="240" w:lineRule="auto"/>
              <w:rPr/>
            </w:pPr>
            <w:r w:rsidDel="00000000" w:rsidR="00000000" w:rsidRPr="00000000">
              <w:rPr>
                <w:rtl w:val="0"/>
              </w:rPr>
              <w:t xml:space="preserve">K.2 The student will construct programs to accomplish tasks as a means of creative expression using a block based programming language or unplugged activities, either independently or collaboratively, including sequencing, emphasizing the beginning, middle, and end. </w:t>
            </w:r>
          </w:p>
        </w:tc>
      </w:tr>
    </w:tbl>
    <w:p w:rsidR="00000000" w:rsidDel="00000000" w:rsidP="00000000" w:rsidRDefault="00000000" w:rsidRPr="00000000" w14:paraId="00000032">
      <w:pPr>
        <w:spacing w:line="240" w:lineRule="auto"/>
        <w:ind w:left="720" w:firstLine="0"/>
        <w:rPr/>
      </w:pPr>
      <w:r w:rsidDel="00000000" w:rsidR="00000000" w:rsidRPr="00000000">
        <w:rPr>
          <w:rtl w:val="0"/>
        </w:rPr>
      </w:r>
    </w:p>
    <w:p w:rsidR="00000000" w:rsidDel="00000000" w:rsidP="00000000" w:rsidRDefault="00000000" w:rsidRPr="00000000" w14:paraId="00000033">
      <w:pPr>
        <w:spacing w:line="240" w:lineRule="auto"/>
        <w:rPr/>
      </w:pPr>
      <w:r w:rsidDel="00000000" w:rsidR="00000000" w:rsidRPr="00000000">
        <w:rPr>
          <w:rtl w:val="0"/>
        </w:rPr>
      </w:r>
    </w:p>
    <w:tbl>
      <w:tblPr>
        <w:tblStyle w:val="Table2"/>
        <w:tblW w:w="10275.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75"/>
        <w:tblGridChange w:id="0">
          <w:tblGrid>
            <w:gridCol w:w="10275"/>
          </w:tblGrid>
        </w:tblGridChange>
      </w:tblGrid>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0.0" w:type="dxa"/>
              <w:bottom w:w="0.0" w:type="dxa"/>
            </w:tcMar>
          </w:tcPr>
          <w:p w:rsidR="00000000" w:rsidDel="00000000" w:rsidP="00000000" w:rsidRDefault="00000000" w:rsidRPr="00000000" w14:paraId="00000034">
            <w:pPr>
              <w:pStyle w:val="Heading3"/>
              <w:keepLines w:val="0"/>
              <w:spacing w:after="0" w:before="0" w:line="240" w:lineRule="auto"/>
              <w:ind w:left="360" w:firstLine="0"/>
              <w:jc w:val="center"/>
              <w:rPr>
                <w:b w:val="1"/>
                <w:color w:val="000000"/>
                <w:sz w:val="22"/>
                <w:szCs w:val="22"/>
              </w:rPr>
            </w:pPr>
            <w:bookmarkStart w:colFirst="0" w:colLast="0" w:name="_heading=h.tyjcwt" w:id="5"/>
            <w:bookmarkEnd w:id="5"/>
            <w:r w:rsidDel="00000000" w:rsidR="00000000" w:rsidRPr="00000000">
              <w:rPr>
                <w:b w:val="1"/>
                <w:color w:val="000000"/>
                <w:sz w:val="22"/>
                <w:szCs w:val="22"/>
                <w:rtl w:val="0"/>
              </w:rPr>
              <w:t xml:space="preserve">Materials</w:t>
            </w:r>
          </w:p>
        </w:tc>
      </w:tr>
      <w:tr>
        <w:trPr>
          <w:cantSplit w:val="0"/>
          <w:trHeight w:val="178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035">
            <w:pPr>
              <w:widowControl w:val="0"/>
              <w:spacing w:line="240" w:lineRule="auto"/>
              <w:rPr/>
            </w:pPr>
            <w:r w:rsidDel="00000000" w:rsidR="00000000" w:rsidRPr="00000000">
              <w:rPr>
                <w:rtl w:val="0"/>
              </w:rPr>
              <w:t xml:space="preserve">*See additional ideas for embedding today’s material in the last section of the lesson plan. </w:t>
            </w:r>
          </w:p>
          <w:p w:rsidR="00000000" w:rsidDel="00000000" w:rsidP="00000000" w:rsidRDefault="00000000" w:rsidRPr="00000000" w14:paraId="00000036">
            <w:pPr>
              <w:widowControl w:val="0"/>
              <w:spacing w:line="240" w:lineRule="auto"/>
              <w:rPr/>
            </w:pPr>
            <w:r w:rsidDel="00000000" w:rsidR="00000000" w:rsidRPr="00000000">
              <w:rPr>
                <w:rtl w:val="0"/>
              </w:rPr>
            </w:r>
          </w:p>
          <w:p w:rsidR="00000000" w:rsidDel="00000000" w:rsidP="00000000" w:rsidRDefault="00000000" w:rsidRPr="00000000" w14:paraId="00000037">
            <w:pPr>
              <w:widowControl w:val="0"/>
              <w:spacing w:line="240" w:lineRule="auto"/>
              <w:rPr/>
            </w:pPr>
            <w:r w:rsidDel="00000000" w:rsidR="00000000" w:rsidRPr="00000000">
              <w:rPr>
                <w:rtl w:val="0"/>
              </w:rPr>
              <w:t xml:space="preserve">In preparation for this lesson, you will need the following: </w:t>
            </w:r>
          </w:p>
          <w:p w:rsidR="00000000" w:rsidDel="00000000" w:rsidP="00000000" w:rsidRDefault="00000000" w:rsidRPr="00000000" w14:paraId="00000038">
            <w:pPr>
              <w:widowControl w:val="0"/>
              <w:numPr>
                <w:ilvl w:val="0"/>
                <w:numId w:val="14"/>
              </w:numPr>
              <w:spacing w:line="240" w:lineRule="auto"/>
              <w:ind w:left="720" w:hanging="360"/>
              <w:rPr/>
            </w:pPr>
            <w:r w:rsidDel="00000000" w:rsidR="00000000" w:rsidRPr="00000000">
              <w:rPr>
                <w:rtl w:val="0"/>
              </w:rPr>
              <w:t xml:space="preserve">Teacher slide deck (see website)</w:t>
            </w:r>
            <w:r w:rsidDel="00000000" w:rsidR="00000000" w:rsidRPr="00000000">
              <w:rPr>
                <w:rtl w:val="0"/>
              </w:rPr>
            </w:r>
          </w:p>
          <w:p w:rsidR="00000000" w:rsidDel="00000000" w:rsidP="00000000" w:rsidRDefault="00000000" w:rsidRPr="00000000" w14:paraId="00000039">
            <w:pPr>
              <w:widowControl w:val="0"/>
              <w:numPr>
                <w:ilvl w:val="0"/>
                <w:numId w:val="14"/>
              </w:numPr>
              <w:spacing w:line="240" w:lineRule="auto"/>
              <w:ind w:left="720" w:hanging="360"/>
              <w:rPr/>
            </w:pPr>
            <w:hyperlink r:id="rId10">
              <w:r w:rsidDel="00000000" w:rsidR="00000000" w:rsidRPr="00000000">
                <w:rPr>
                  <w:color w:val="1155cc"/>
                  <w:u w:val="single"/>
                  <w:rtl w:val="0"/>
                </w:rPr>
                <w:t xml:space="preserve">“The Itsy Bitsy Spider”</w:t>
              </w:r>
            </w:hyperlink>
            <w:r w:rsidDel="00000000" w:rsidR="00000000" w:rsidRPr="00000000">
              <w:rPr>
                <w:rtl w:val="0"/>
              </w:rPr>
              <w:t xml:space="preserve"> Scaffolded Graphic Organizer</w:t>
            </w:r>
          </w:p>
          <w:p w:rsidR="00000000" w:rsidDel="00000000" w:rsidP="00000000" w:rsidRDefault="00000000" w:rsidRPr="00000000" w14:paraId="0000003A">
            <w:pPr>
              <w:widowControl w:val="0"/>
              <w:numPr>
                <w:ilvl w:val="0"/>
                <w:numId w:val="14"/>
              </w:numPr>
              <w:spacing w:line="240" w:lineRule="auto"/>
              <w:ind w:left="720" w:hanging="360"/>
              <w:rPr/>
            </w:pPr>
            <w:hyperlink r:id="rId11">
              <w:r w:rsidDel="00000000" w:rsidR="00000000" w:rsidRPr="00000000">
                <w:rPr>
                  <w:color w:val="1155cc"/>
                  <w:u w:val="single"/>
                  <w:rtl w:val="0"/>
                </w:rPr>
                <w:t xml:space="preserve">Itsy Bitsy Spider CODING</w:t>
              </w:r>
            </w:hyperlink>
            <w:r w:rsidDel="00000000" w:rsidR="00000000" w:rsidRPr="00000000">
              <w:rPr>
                <w:rtl w:val="0"/>
              </w:rPr>
              <w:t xml:space="preserve"> Scaffolded Graphic Organizer</w:t>
            </w:r>
          </w:p>
          <w:p w:rsidR="00000000" w:rsidDel="00000000" w:rsidP="00000000" w:rsidRDefault="00000000" w:rsidRPr="00000000" w14:paraId="0000003B">
            <w:pPr>
              <w:widowControl w:val="0"/>
              <w:numPr>
                <w:ilvl w:val="0"/>
                <w:numId w:val="14"/>
              </w:numPr>
              <w:spacing w:line="240" w:lineRule="auto"/>
              <w:ind w:left="720" w:hanging="360"/>
              <w:rPr/>
            </w:pPr>
            <w:hyperlink r:id="rId12">
              <w:r w:rsidDel="00000000" w:rsidR="00000000" w:rsidRPr="00000000">
                <w:rPr>
                  <w:color w:val="1155cc"/>
                  <w:u w:val="single"/>
                  <w:rtl w:val="0"/>
                </w:rPr>
                <w:t xml:space="preserve">K Word Wall Cards </w:t>
              </w:r>
            </w:hyperlink>
            <w:r w:rsidDel="00000000" w:rsidR="00000000" w:rsidRPr="00000000">
              <w:rPr>
                <w:rtl w:val="0"/>
              </w:rPr>
            </w:r>
          </w:p>
          <w:p w:rsidR="00000000" w:rsidDel="00000000" w:rsidP="00000000" w:rsidRDefault="00000000" w:rsidRPr="00000000" w14:paraId="0000003C">
            <w:pPr>
              <w:widowControl w:val="0"/>
              <w:spacing w:line="240" w:lineRule="auto"/>
              <w:rPr/>
            </w:pPr>
            <w:r w:rsidDel="00000000" w:rsidR="00000000" w:rsidRPr="00000000">
              <w:rPr>
                <w:rtl w:val="0"/>
              </w:rPr>
            </w:r>
          </w:p>
        </w:tc>
      </w:tr>
    </w:tbl>
    <w:p w:rsidR="00000000" w:rsidDel="00000000" w:rsidP="00000000" w:rsidRDefault="00000000" w:rsidRPr="00000000" w14:paraId="0000003D">
      <w:pPr>
        <w:spacing w:line="240" w:lineRule="auto"/>
        <w:rPr/>
      </w:pPr>
      <w:r w:rsidDel="00000000" w:rsidR="00000000" w:rsidRPr="00000000">
        <w:rPr>
          <w:rtl w:val="0"/>
        </w:rPr>
      </w:r>
    </w:p>
    <w:p w:rsidR="00000000" w:rsidDel="00000000" w:rsidP="00000000" w:rsidRDefault="00000000" w:rsidRPr="00000000" w14:paraId="0000003E">
      <w:pPr>
        <w:spacing w:line="240" w:lineRule="auto"/>
        <w:rPr/>
      </w:pPr>
      <w:r w:rsidDel="00000000" w:rsidR="00000000" w:rsidRPr="00000000">
        <w:rPr>
          <w:rtl w:val="0"/>
        </w:rPr>
      </w:r>
    </w:p>
    <w:tbl>
      <w:tblPr>
        <w:tblStyle w:val="Table3"/>
        <w:tblW w:w="10230.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30"/>
        <w:tblGridChange w:id="0">
          <w:tblGrid>
            <w:gridCol w:w="10230"/>
          </w:tblGrid>
        </w:tblGridChange>
      </w:tblGrid>
      <w:tr>
        <w:trPr>
          <w:cantSplit w:val="0"/>
          <w:trHeight w:val="396" w:hRule="atLeast"/>
          <w:tblHeader w:val="0"/>
        </w:trPr>
        <w:tc>
          <w:tcPr>
            <w:tcBorders>
              <w:top w:color="000000" w:space="0" w:sz="18" w:val="single"/>
              <w:left w:color="000000" w:space="0" w:sz="18" w:val="single"/>
              <w:bottom w:color="000000" w:space="0" w:sz="8" w:val="single"/>
              <w:right w:color="000000" w:space="0" w:sz="8" w:val="single"/>
            </w:tcBorders>
            <w:shd w:fill="efefef" w:val="clear"/>
            <w:tcMar>
              <w:top w:w="0.0" w:type="dxa"/>
              <w:bottom w:w="0.0" w:type="dxa"/>
            </w:tcMar>
          </w:tcPr>
          <w:p w:rsidR="00000000" w:rsidDel="00000000" w:rsidP="00000000" w:rsidRDefault="00000000" w:rsidRPr="00000000" w14:paraId="0000003F">
            <w:pPr>
              <w:pStyle w:val="Heading3"/>
              <w:keepLines w:val="0"/>
              <w:spacing w:after="0" w:before="0" w:line="240" w:lineRule="auto"/>
              <w:ind w:left="360" w:hanging="450"/>
              <w:jc w:val="center"/>
              <w:rPr>
                <w:b w:val="1"/>
                <w:color w:val="000000"/>
                <w:sz w:val="22"/>
                <w:szCs w:val="22"/>
              </w:rPr>
            </w:pPr>
            <w:bookmarkStart w:colFirst="0" w:colLast="0" w:name="_heading=h.3dy6vkm" w:id="6"/>
            <w:bookmarkEnd w:id="6"/>
            <w:r w:rsidDel="00000000" w:rsidR="00000000" w:rsidRPr="00000000">
              <w:rPr>
                <w:b w:val="1"/>
                <w:color w:val="000000"/>
                <w:rtl w:val="0"/>
              </w:rPr>
              <w:t xml:space="preserve">Lesson Structure and Activities</w:t>
            </w:r>
            <w:r w:rsidDel="00000000" w:rsidR="00000000" w:rsidRPr="00000000">
              <w:rPr>
                <w:rtl w:val="0"/>
              </w:rPr>
            </w:r>
          </w:p>
        </w:tc>
      </w:tr>
      <w:tr>
        <w:trPr>
          <w:cantSplit w:val="0"/>
          <w:trHeight w:val="1065" w:hRule="atLeast"/>
          <w:tblHeader w:val="0"/>
        </w:trPr>
        <w:tc>
          <w:tcPr>
            <w:tcBorders>
              <w:top w:color="000000" w:space="0" w:sz="8" w:val="single"/>
              <w:left w:color="000000" w:space="0" w:sz="18" w:val="single"/>
            </w:tcBorders>
            <w:tcMar>
              <w:top w:w="0.0" w:type="dxa"/>
              <w:bottom w:w="0.0" w:type="dxa"/>
            </w:tcMar>
          </w:tcPr>
          <w:p w:rsidR="00000000" w:rsidDel="00000000" w:rsidP="00000000" w:rsidRDefault="00000000" w:rsidRPr="00000000" w14:paraId="00000040">
            <w:pPr>
              <w:widowControl w:val="0"/>
              <w:spacing w:line="240" w:lineRule="auto"/>
              <w:rPr>
                <w:b w:val="1"/>
              </w:rPr>
            </w:pPr>
            <w:r w:rsidDel="00000000" w:rsidR="00000000" w:rsidRPr="00000000">
              <w:rPr>
                <w:b w:val="1"/>
                <w:rtl w:val="0"/>
              </w:rPr>
              <w:t xml:space="preserve">Warm-up/Bell Ringer Activity: (5-10 min)</w:t>
            </w:r>
          </w:p>
          <w:p w:rsidR="00000000" w:rsidDel="00000000" w:rsidP="00000000" w:rsidRDefault="00000000" w:rsidRPr="00000000" w14:paraId="00000041">
            <w:pPr>
              <w:widowControl w:val="0"/>
              <w:spacing w:line="240" w:lineRule="auto"/>
              <w:rPr>
                <w:b w:val="1"/>
              </w:rPr>
            </w:pPr>
            <w:r w:rsidDel="00000000" w:rsidR="00000000" w:rsidRPr="00000000">
              <w:rPr>
                <w:rtl w:val="0"/>
              </w:rPr>
            </w:r>
          </w:p>
          <w:p w:rsidR="00000000" w:rsidDel="00000000" w:rsidP="00000000" w:rsidRDefault="00000000" w:rsidRPr="00000000" w14:paraId="00000042">
            <w:pPr>
              <w:widowControl w:val="0"/>
              <w:spacing w:line="240" w:lineRule="auto"/>
              <w:rPr>
                <w:b w:val="1"/>
                <w:color w:val="ff0000"/>
                <w:sz w:val="23"/>
                <w:szCs w:val="23"/>
              </w:rPr>
            </w:pPr>
            <w:r w:rsidDel="00000000" w:rsidR="00000000" w:rsidRPr="00000000">
              <w:rPr>
                <w:b w:val="1"/>
                <w:color w:val="ff0000"/>
                <w:sz w:val="23"/>
                <w:szCs w:val="23"/>
                <w:rtl w:val="0"/>
              </w:rPr>
              <w:t xml:space="preserve">NOTE: All slides for this lesson are scripted so that, if needed, you can see exact definitions and instructions for teaching this lesson in the notes at the bottom of the teacher slide deck.</w:t>
            </w:r>
          </w:p>
          <w:p w:rsidR="00000000" w:rsidDel="00000000" w:rsidP="00000000" w:rsidRDefault="00000000" w:rsidRPr="00000000" w14:paraId="00000043">
            <w:pPr>
              <w:widowControl w:val="0"/>
              <w:spacing w:line="240" w:lineRule="auto"/>
              <w:rPr>
                <w:b w:val="1"/>
                <w:color w:val="ff0000"/>
                <w:sz w:val="23"/>
                <w:szCs w:val="23"/>
              </w:rPr>
            </w:pPr>
            <w:r w:rsidDel="00000000" w:rsidR="00000000" w:rsidRPr="00000000">
              <w:rPr>
                <w:rtl w:val="0"/>
              </w:rPr>
            </w:r>
          </w:p>
          <w:p w:rsidR="00000000" w:rsidDel="00000000" w:rsidP="00000000" w:rsidRDefault="00000000" w:rsidRPr="00000000" w14:paraId="00000044">
            <w:pPr>
              <w:widowControl w:val="0"/>
              <w:spacing w:line="240" w:lineRule="auto"/>
              <w:ind w:left="720" w:firstLine="0"/>
              <w:rPr>
                <w:b w:val="1"/>
              </w:rPr>
            </w:pPr>
            <w:r w:rsidDel="00000000" w:rsidR="00000000" w:rsidRPr="00000000">
              <w:rPr>
                <w:rtl w:val="0"/>
              </w:rPr>
              <w:t xml:space="preserve">Review Vocabulary with Emphasis on Patterns </w:t>
            </w:r>
            <w:r w:rsidDel="00000000" w:rsidR="00000000" w:rsidRPr="00000000">
              <w:rPr>
                <w:b w:val="1"/>
                <w:rtl w:val="0"/>
              </w:rPr>
              <w:t xml:space="preserve">(Slides 6-8)</w:t>
            </w:r>
          </w:p>
          <w:p w:rsidR="00000000" w:rsidDel="00000000" w:rsidP="00000000" w:rsidRDefault="00000000" w:rsidRPr="00000000" w14:paraId="00000045">
            <w:pPr>
              <w:widowControl w:val="0"/>
              <w:spacing w:line="240" w:lineRule="auto"/>
              <w:rPr/>
            </w:pPr>
            <w:r w:rsidDel="00000000" w:rsidR="00000000" w:rsidRPr="00000000">
              <w:rPr>
                <w:rtl w:val="0"/>
              </w:rPr>
            </w:r>
          </w:p>
        </w:tc>
      </w:tr>
      <w:tr>
        <w:trPr>
          <w:cantSplit w:val="0"/>
          <w:trHeight w:val="160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46">
            <w:pPr>
              <w:widowControl w:val="0"/>
              <w:spacing w:line="240" w:lineRule="auto"/>
              <w:rPr>
                <w:b w:val="1"/>
                <w:highlight w:val="yellow"/>
              </w:rPr>
            </w:pPr>
            <w:r w:rsidDel="00000000" w:rsidR="00000000" w:rsidRPr="00000000">
              <w:rPr>
                <w:b w:val="1"/>
                <w:rtl w:val="0"/>
              </w:rPr>
              <w:t xml:space="preserve">Introduction: (10 min)</w:t>
            </w:r>
            <w:r w:rsidDel="00000000" w:rsidR="00000000" w:rsidRPr="00000000">
              <w:rPr>
                <w:rtl w:val="0"/>
              </w:rPr>
            </w:r>
          </w:p>
          <w:p w:rsidR="00000000" w:rsidDel="00000000" w:rsidP="00000000" w:rsidRDefault="00000000" w:rsidRPr="00000000" w14:paraId="00000047">
            <w:pPr>
              <w:widowControl w:val="0"/>
              <w:spacing w:line="240" w:lineRule="auto"/>
              <w:rPr>
                <w:b w:val="1"/>
              </w:rPr>
            </w:pPr>
            <w:r w:rsidDel="00000000" w:rsidR="00000000" w:rsidRPr="00000000">
              <w:rPr>
                <w:rtl w:val="0"/>
              </w:rPr>
            </w:r>
          </w:p>
          <w:p w:rsidR="00000000" w:rsidDel="00000000" w:rsidP="00000000" w:rsidRDefault="00000000" w:rsidRPr="00000000" w14:paraId="00000048">
            <w:pPr>
              <w:widowControl w:val="0"/>
              <w:numPr>
                <w:ilvl w:val="0"/>
                <w:numId w:val="4"/>
              </w:numPr>
              <w:spacing w:line="240" w:lineRule="auto"/>
              <w:ind w:left="720" w:hanging="360"/>
              <w:rPr/>
            </w:pPr>
            <w:r w:rsidDel="00000000" w:rsidR="00000000" w:rsidRPr="00000000">
              <w:rPr>
                <w:rtl w:val="0"/>
              </w:rPr>
              <w:t xml:space="preserve">Review CS Concepts with Emphasis on Coding Block Commands </w:t>
            </w:r>
          </w:p>
          <w:p w:rsidR="00000000" w:rsidDel="00000000" w:rsidP="00000000" w:rsidRDefault="00000000" w:rsidRPr="00000000" w14:paraId="00000049">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4A">
            <w:pPr>
              <w:widowControl w:val="0"/>
              <w:numPr>
                <w:ilvl w:val="0"/>
                <w:numId w:val="4"/>
              </w:numPr>
              <w:spacing w:line="240" w:lineRule="auto"/>
              <w:ind w:left="720" w:hanging="360"/>
              <w:rPr/>
            </w:pPr>
            <w:r w:rsidDel="00000000" w:rsidR="00000000" w:rsidRPr="00000000">
              <w:rPr>
                <w:rtl w:val="0"/>
              </w:rPr>
              <w:t xml:space="preserve">Engagement &amp; Interest: “Simon Says Coding Blocks Edition” (10 minutes; beginning on slide 10)</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B">
            <w:pPr>
              <w:widowControl w:val="0"/>
              <w:spacing w:line="240" w:lineRule="auto"/>
              <w:rPr/>
            </w:pPr>
            <w:r w:rsidDel="00000000" w:rsidR="00000000" w:rsidRPr="00000000">
              <w:rPr>
                <w:rtl w:val="0"/>
              </w:rPr>
            </w:r>
          </w:p>
          <w:p w:rsidR="00000000" w:rsidDel="00000000" w:rsidP="00000000" w:rsidRDefault="00000000" w:rsidRPr="00000000" w14:paraId="0000004C">
            <w:pPr>
              <w:widowControl w:val="0"/>
              <w:spacing w:line="240" w:lineRule="auto"/>
              <w:rPr/>
            </w:pPr>
            <w:r w:rsidDel="00000000" w:rsidR="00000000" w:rsidRPr="00000000">
              <w:rPr>
                <w:b w:val="1"/>
                <w:rtl w:val="0"/>
              </w:rPr>
              <w:t xml:space="preserve">NOTE:</w:t>
            </w:r>
            <w:r w:rsidDel="00000000" w:rsidR="00000000" w:rsidRPr="00000000">
              <w:rPr>
                <w:rtl w:val="0"/>
              </w:rPr>
              <w:t xml:space="preserve"> Please think about any physical options that may be necessary to meet your students’ needs </w:t>
            </w:r>
            <w:r w:rsidDel="00000000" w:rsidR="00000000" w:rsidRPr="00000000">
              <w:rPr>
                <w:i w:val="1"/>
                <w:rtl w:val="0"/>
              </w:rPr>
              <w:t xml:space="preserve">prior</w:t>
            </w:r>
            <w:r w:rsidDel="00000000" w:rsidR="00000000" w:rsidRPr="00000000">
              <w:rPr>
                <w:rtl w:val="0"/>
              </w:rPr>
              <w:t xml:space="preserve"> to doing this part of the lesson. It can be amended to fit all students' physical abilities! </w:t>
            </w:r>
          </w:p>
          <w:p w:rsidR="00000000" w:rsidDel="00000000" w:rsidP="00000000" w:rsidRDefault="00000000" w:rsidRPr="00000000" w14:paraId="0000004D">
            <w:pPr>
              <w:widowControl w:val="0"/>
              <w:spacing w:line="240" w:lineRule="auto"/>
              <w:rPr/>
            </w:pPr>
            <w:r w:rsidDel="00000000" w:rsidR="00000000" w:rsidRPr="00000000">
              <w:rPr>
                <w:rtl w:val="0"/>
              </w:rPr>
            </w:r>
          </w:p>
          <w:p w:rsidR="00000000" w:rsidDel="00000000" w:rsidP="00000000" w:rsidRDefault="00000000" w:rsidRPr="00000000" w14:paraId="0000004E">
            <w:pPr>
              <w:widowControl w:val="0"/>
              <w:numPr>
                <w:ilvl w:val="0"/>
                <w:numId w:val="1"/>
              </w:numPr>
              <w:spacing w:line="240" w:lineRule="auto"/>
              <w:ind w:left="720" w:hanging="360"/>
              <w:rPr/>
            </w:pPr>
            <w:r w:rsidDel="00000000" w:rsidR="00000000" w:rsidRPr="00000000">
              <w:rPr>
                <w:rtl w:val="0"/>
              </w:rPr>
              <w:t xml:space="preserve">Walk students through </w:t>
            </w:r>
            <w:r w:rsidDel="00000000" w:rsidR="00000000" w:rsidRPr="00000000">
              <w:rPr>
                <w:b w:val="1"/>
                <w:rtl w:val="0"/>
              </w:rPr>
              <w:t xml:space="preserve">slides 11-24</w:t>
            </w:r>
            <w:r w:rsidDel="00000000" w:rsidR="00000000" w:rsidRPr="00000000">
              <w:rPr>
                <w:rtl w:val="0"/>
              </w:rPr>
              <w:t xml:space="preserve">, ask questions for them to share answers. Provide students an opportunity to unmute mics to share.</w:t>
            </w:r>
          </w:p>
          <w:p w:rsidR="00000000" w:rsidDel="00000000" w:rsidP="00000000" w:rsidRDefault="00000000" w:rsidRPr="00000000" w14:paraId="0000004F">
            <w:pPr>
              <w:widowControl w:val="0"/>
              <w:spacing w:line="240" w:lineRule="auto"/>
              <w:ind w:left="720" w:firstLine="0"/>
              <w:rPr/>
            </w:pPr>
            <w:r w:rsidDel="00000000" w:rsidR="00000000" w:rsidRPr="00000000">
              <w:rPr>
                <w:rtl w:val="0"/>
              </w:rPr>
            </w:r>
          </w:p>
          <w:p w:rsidR="00000000" w:rsidDel="00000000" w:rsidP="00000000" w:rsidRDefault="00000000" w:rsidRPr="00000000" w14:paraId="00000050">
            <w:pPr>
              <w:widowControl w:val="0"/>
              <w:numPr>
                <w:ilvl w:val="0"/>
                <w:numId w:val="10"/>
              </w:numPr>
              <w:spacing w:line="240" w:lineRule="auto"/>
              <w:ind w:left="720" w:hanging="360"/>
              <w:rPr>
                <w:rFonts w:ascii="Times New Roman" w:cs="Times New Roman" w:eastAsia="Times New Roman" w:hAnsi="Times New Roman"/>
              </w:rPr>
            </w:pPr>
            <w:r w:rsidDel="00000000" w:rsidR="00000000" w:rsidRPr="00000000">
              <w:rPr>
                <w:i w:val="1"/>
                <w:rtl w:val="0"/>
              </w:rPr>
              <w:t xml:space="preserve">Ask students to stand next to their desks or work spaces (even if virtual but still in sight of the camera).  </w:t>
            </w:r>
            <w:r w:rsidDel="00000000" w:rsidR="00000000" w:rsidRPr="00000000">
              <w:rPr>
                <w:rtl w:val="0"/>
              </w:rPr>
              <w:t xml:space="preserve">Prepare to play the Simon Says game together by acting out each ScratchJr command over the camera so that students can see what each action looks like “in person”(</w:t>
            </w:r>
            <w:r w:rsidDel="00000000" w:rsidR="00000000" w:rsidRPr="00000000">
              <w:rPr>
                <w:b w:val="1"/>
                <w:rtl w:val="0"/>
              </w:rPr>
              <w:t xml:space="preserve">Slide 25</w:t>
            </w:r>
            <w:r w:rsidDel="00000000" w:rsidR="00000000" w:rsidRPr="00000000">
              <w:rPr>
                <w:rtl w:val="0"/>
              </w:rPr>
              <w:t xml:space="preserve">) . Practice using </w:t>
            </w:r>
            <w:r w:rsidDel="00000000" w:rsidR="00000000" w:rsidRPr="00000000">
              <w:rPr>
                <w:b w:val="1"/>
                <w:rtl w:val="0"/>
              </w:rPr>
              <w:t xml:space="preserve">slide 26</w:t>
            </w:r>
            <w:r w:rsidDel="00000000" w:rsidR="00000000" w:rsidRPr="00000000">
              <w:rPr>
                <w:rtl w:val="0"/>
              </w:rPr>
              <w:t xml:space="preserve"> (</w:t>
            </w:r>
            <w:r w:rsidDel="00000000" w:rsidR="00000000" w:rsidRPr="00000000">
              <w:rPr>
                <w:i w:val="1"/>
                <w:rtl w:val="0"/>
              </w:rPr>
              <w:t xml:space="preserve">Some students will only do the action one time. This is a great time to get to remind them to think about the number of times an action is occurring) and remind them to pay attention to the numbers on the block </w:t>
            </w:r>
            <w:r w:rsidDel="00000000" w:rsidR="00000000" w:rsidRPr="00000000">
              <w:rPr>
                <w:b w:val="1"/>
                <w:i w:val="1"/>
                <w:rtl w:val="0"/>
              </w:rPr>
              <w:t xml:space="preserve">(Slide 27, 28</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51">
            <w:pPr>
              <w:widowControl w:val="0"/>
              <w:spacing w:line="240" w:lineRule="auto"/>
              <w:ind w:left="720" w:firstLine="0"/>
              <w:rPr/>
            </w:pPr>
            <w:r w:rsidDel="00000000" w:rsidR="00000000" w:rsidRPr="00000000">
              <w:rPr>
                <w:rtl w:val="0"/>
              </w:rPr>
            </w:r>
          </w:p>
          <w:p w:rsidR="00000000" w:rsidDel="00000000" w:rsidP="00000000" w:rsidRDefault="00000000" w:rsidRPr="00000000" w14:paraId="00000052">
            <w:pPr>
              <w:widowControl w:val="0"/>
              <w:numPr>
                <w:ilvl w:val="0"/>
                <w:numId w:val="2"/>
              </w:numPr>
              <w:spacing w:line="240" w:lineRule="auto"/>
              <w:ind w:left="720" w:hanging="360"/>
              <w:rPr>
                <w:rFonts w:ascii="Times New Roman" w:cs="Times New Roman" w:eastAsia="Times New Roman" w:hAnsi="Times New Roman"/>
              </w:rPr>
            </w:pPr>
            <w:r w:rsidDel="00000000" w:rsidR="00000000" w:rsidRPr="00000000">
              <w:rPr>
                <w:rtl w:val="0"/>
              </w:rPr>
              <w:t xml:space="preserve">Start playing the Simon Says game </w:t>
            </w:r>
            <w:r w:rsidDel="00000000" w:rsidR="00000000" w:rsidRPr="00000000">
              <w:rPr>
                <w:b w:val="1"/>
                <w:rtl w:val="0"/>
              </w:rPr>
              <w:t xml:space="preserve">(slide 29-38)</w:t>
            </w:r>
            <w:r w:rsidDel="00000000" w:rsidR="00000000" w:rsidRPr="00000000">
              <w:rPr>
                <w:rtl w:val="0"/>
              </w:rPr>
            </w:r>
          </w:p>
          <w:p w:rsidR="00000000" w:rsidDel="00000000" w:rsidP="00000000" w:rsidRDefault="00000000" w:rsidRPr="00000000" w14:paraId="00000053">
            <w:pPr>
              <w:widowControl w:val="0"/>
              <w:spacing w:line="240" w:lineRule="auto"/>
              <w:rPr>
                <w:i w:val="1"/>
              </w:rPr>
            </w:pPr>
            <w:r w:rsidDel="00000000" w:rsidR="00000000" w:rsidRPr="00000000">
              <w:rPr>
                <w:rtl w:val="0"/>
              </w:rPr>
            </w:r>
          </w:p>
          <w:p w:rsidR="00000000" w:rsidDel="00000000" w:rsidP="00000000" w:rsidRDefault="00000000" w:rsidRPr="00000000" w14:paraId="00000054">
            <w:pPr>
              <w:widowControl w:val="0"/>
              <w:spacing w:line="240" w:lineRule="auto"/>
              <w:ind w:left="720" w:firstLine="0"/>
              <w:rPr>
                <w:i w:val="1"/>
              </w:rPr>
            </w:pPr>
            <w:r w:rsidDel="00000000" w:rsidR="00000000" w:rsidRPr="00000000">
              <w:rPr>
                <w:i w:val="1"/>
                <w:rtl w:val="0"/>
              </w:rPr>
              <w:t xml:space="preserve">You can choose to stop between each of these slides or do them in succession depending on student needs. You can ask questions, like “How did you know that?” if some students are getting stuck and allow students to explain it to their peers.  </w:t>
            </w:r>
          </w:p>
          <w:p w:rsidR="00000000" w:rsidDel="00000000" w:rsidP="00000000" w:rsidRDefault="00000000" w:rsidRPr="00000000" w14:paraId="00000055">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widowControl w:val="0"/>
              <w:spacing w:line="240" w:lineRule="auto"/>
              <w:rPr/>
            </w:pPr>
            <w:r w:rsidDel="00000000" w:rsidR="00000000" w:rsidRPr="00000000">
              <w:rPr>
                <w:rtl w:val="0"/>
              </w:rPr>
            </w:r>
          </w:p>
          <w:p w:rsidR="00000000" w:rsidDel="00000000" w:rsidP="00000000" w:rsidRDefault="00000000" w:rsidRPr="00000000" w14:paraId="00000057">
            <w:pPr>
              <w:widowControl w:val="0"/>
              <w:spacing w:line="240" w:lineRule="auto"/>
              <w:rPr/>
            </w:pPr>
            <w:r w:rsidDel="00000000" w:rsidR="00000000" w:rsidRPr="00000000">
              <w:rPr>
                <w:b w:val="1"/>
                <w:rtl w:val="0"/>
              </w:rPr>
              <w:t xml:space="preserve">NOTE:</w:t>
            </w:r>
            <w:r w:rsidDel="00000000" w:rsidR="00000000" w:rsidRPr="00000000">
              <w:rPr>
                <w:rtl w:val="0"/>
              </w:rPr>
              <w:t xml:space="preserve"> </w:t>
            </w:r>
            <w:r w:rsidDel="00000000" w:rsidR="00000000" w:rsidRPr="00000000">
              <w:rPr>
                <w:i w:val="1"/>
                <w:rtl w:val="0"/>
              </w:rPr>
              <w:t xml:space="preserve">If you are a teacher who has chosen to teach this lesson across multiple days, this is a possible stopping point.</w:t>
            </w:r>
            <w:r w:rsidDel="00000000" w:rsidR="00000000" w:rsidRPr="00000000">
              <w:rPr>
                <w:rtl w:val="0"/>
              </w:rPr>
            </w:r>
          </w:p>
          <w:p w:rsidR="00000000" w:rsidDel="00000000" w:rsidP="00000000" w:rsidRDefault="00000000" w:rsidRPr="00000000" w14:paraId="00000058">
            <w:pPr>
              <w:widowControl w:val="0"/>
              <w:spacing w:line="240" w:lineRule="auto"/>
              <w:rPr/>
            </w:pPr>
            <w:r w:rsidDel="00000000" w:rsidR="00000000" w:rsidRPr="00000000">
              <w:rPr>
                <w:rtl w:val="0"/>
              </w:rPr>
            </w:r>
          </w:p>
        </w:tc>
      </w:tr>
      <w:tr>
        <w:trPr>
          <w:cantSplit w:val="0"/>
          <w:trHeight w:val="2640"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59">
            <w:pPr>
              <w:widowControl w:val="0"/>
              <w:spacing w:line="240" w:lineRule="auto"/>
              <w:rPr/>
            </w:pPr>
            <w:r w:rsidDel="00000000" w:rsidR="00000000" w:rsidRPr="00000000">
              <w:rPr>
                <w:b w:val="1"/>
                <w:rtl w:val="0"/>
              </w:rPr>
              <w:t xml:space="preserve">Guided Instruction: (15 min) </w:t>
            </w:r>
            <w:r w:rsidDel="00000000" w:rsidR="00000000" w:rsidRPr="00000000">
              <w:rPr>
                <w:rtl w:val="0"/>
              </w:rPr>
            </w:r>
          </w:p>
          <w:p w:rsidR="00000000" w:rsidDel="00000000" w:rsidP="00000000" w:rsidRDefault="00000000" w:rsidRPr="00000000" w14:paraId="0000005A">
            <w:pPr>
              <w:widowControl w:val="0"/>
              <w:spacing w:line="240" w:lineRule="auto"/>
              <w:rPr>
                <w:b w:val="1"/>
              </w:rPr>
            </w:pPr>
            <w:r w:rsidDel="00000000" w:rsidR="00000000" w:rsidRPr="00000000">
              <w:rPr>
                <w:rtl w:val="0"/>
              </w:rPr>
            </w:r>
          </w:p>
          <w:p w:rsidR="00000000" w:rsidDel="00000000" w:rsidP="00000000" w:rsidRDefault="00000000" w:rsidRPr="00000000" w14:paraId="0000005B">
            <w:pPr>
              <w:widowControl w:val="0"/>
              <w:numPr>
                <w:ilvl w:val="0"/>
                <w:numId w:val="4"/>
              </w:numPr>
              <w:spacing w:line="240" w:lineRule="auto"/>
              <w:ind w:left="720" w:hanging="360"/>
              <w:rPr/>
            </w:pPr>
            <w:r w:rsidDel="00000000" w:rsidR="00000000" w:rsidRPr="00000000">
              <w:rPr>
                <w:rtl w:val="0"/>
              </w:rPr>
              <w:t xml:space="preserve">Decomposition with Literacy </w:t>
            </w:r>
          </w:p>
          <w:p w:rsidR="00000000" w:rsidDel="00000000" w:rsidP="00000000" w:rsidRDefault="00000000" w:rsidRPr="00000000" w14:paraId="0000005C">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5D">
            <w:pPr>
              <w:widowControl w:val="0"/>
              <w:numPr>
                <w:ilvl w:val="0"/>
                <w:numId w:val="8"/>
              </w:numPr>
              <w:spacing w:line="240" w:lineRule="auto"/>
              <w:ind w:left="720" w:hanging="360"/>
              <w:rPr>
                <w:rFonts w:ascii="Times New Roman" w:cs="Times New Roman" w:eastAsia="Times New Roman" w:hAnsi="Times New Roman"/>
              </w:rPr>
            </w:pPr>
            <w:r w:rsidDel="00000000" w:rsidR="00000000" w:rsidRPr="00000000">
              <w:rPr>
                <w:rtl w:val="0"/>
              </w:rPr>
              <w:t xml:space="preserve">(</w:t>
            </w:r>
            <w:r w:rsidDel="00000000" w:rsidR="00000000" w:rsidRPr="00000000">
              <w:rPr>
                <w:b w:val="1"/>
                <w:rtl w:val="0"/>
              </w:rPr>
              <w:t xml:space="preserve">Slide 40</w:t>
            </w:r>
            <w:r w:rsidDel="00000000" w:rsidR="00000000" w:rsidRPr="00000000">
              <w:rPr>
                <w:rtl w:val="0"/>
              </w:rPr>
              <w:t xml:space="preserve">). Introduce “decompose” and “decomposition”. Ask students to read Itsy Bitsy Spider together and pay attention to the beginning, middle, and end of the story and how the spider moves.</w:t>
            </w:r>
            <w:r w:rsidDel="00000000" w:rsidR="00000000" w:rsidRPr="00000000">
              <w:rPr>
                <w:rtl w:val="0"/>
              </w:rPr>
            </w:r>
          </w:p>
          <w:p w:rsidR="00000000" w:rsidDel="00000000" w:rsidP="00000000" w:rsidRDefault="00000000" w:rsidRPr="00000000" w14:paraId="0000005E">
            <w:pPr>
              <w:widowControl w:val="0"/>
              <w:spacing w:line="240" w:lineRule="auto"/>
              <w:rPr>
                <w:b w:val="1"/>
              </w:rPr>
            </w:pPr>
            <w:r w:rsidDel="00000000" w:rsidR="00000000" w:rsidRPr="00000000">
              <w:rPr>
                <w:rtl w:val="0"/>
              </w:rPr>
            </w:r>
          </w:p>
          <w:p w:rsidR="00000000" w:rsidDel="00000000" w:rsidP="00000000" w:rsidRDefault="00000000" w:rsidRPr="00000000" w14:paraId="0000005F">
            <w:pPr>
              <w:widowControl w:val="0"/>
              <w:spacing w:line="240" w:lineRule="auto"/>
              <w:rPr/>
            </w:pPr>
            <w:r w:rsidDel="00000000" w:rsidR="00000000" w:rsidRPr="00000000">
              <w:rPr>
                <w:rtl w:val="0"/>
              </w:rPr>
            </w:r>
          </w:p>
          <w:p w:rsidR="00000000" w:rsidDel="00000000" w:rsidP="00000000" w:rsidRDefault="00000000" w:rsidRPr="00000000" w14:paraId="00000060">
            <w:pPr>
              <w:widowControl w:val="0"/>
              <w:numPr>
                <w:ilvl w:val="0"/>
                <w:numId w:val="6"/>
              </w:numPr>
              <w:spacing w:line="240" w:lineRule="auto"/>
              <w:ind w:left="630" w:hanging="360"/>
              <w:rPr>
                <w:rFonts w:ascii="Times New Roman" w:cs="Times New Roman" w:eastAsia="Times New Roman" w:hAnsi="Times New Roman"/>
              </w:rPr>
            </w:pPr>
            <w:r w:rsidDel="00000000" w:rsidR="00000000" w:rsidRPr="00000000">
              <w:rPr>
                <w:rtl w:val="0"/>
              </w:rPr>
              <w:t xml:space="preserve">(</w:t>
            </w:r>
            <w:r w:rsidDel="00000000" w:rsidR="00000000" w:rsidRPr="00000000">
              <w:rPr>
                <w:b w:val="1"/>
                <w:rtl w:val="0"/>
              </w:rPr>
              <w:t xml:space="preserve">Slide 41</w:t>
            </w:r>
            <w:r w:rsidDel="00000000" w:rsidR="00000000" w:rsidRPr="00000000">
              <w:rPr>
                <w:rtl w:val="0"/>
              </w:rPr>
              <w:t xml:space="preserve">) </w:t>
            </w:r>
            <w:r w:rsidDel="00000000" w:rsidR="00000000" w:rsidRPr="00000000">
              <w:rPr>
                <w:i w:val="1"/>
                <w:rtl w:val="0"/>
              </w:rPr>
              <w:t xml:space="preserve">Display the “</w:t>
            </w:r>
            <w:hyperlink r:id="rId13">
              <w:r w:rsidDel="00000000" w:rsidR="00000000" w:rsidRPr="00000000">
                <w:rPr>
                  <w:i w:val="1"/>
                  <w:color w:val="1155cc"/>
                  <w:u w:val="single"/>
                  <w:rtl w:val="0"/>
                </w:rPr>
                <w:t xml:space="preserve">Itsy Bitsy Spider</w:t>
              </w:r>
            </w:hyperlink>
            <w:r w:rsidDel="00000000" w:rsidR="00000000" w:rsidRPr="00000000">
              <w:rPr>
                <w:i w:val="1"/>
                <w:rtl w:val="0"/>
              </w:rPr>
              <w:t xml:space="preserve">” poem as it appears in the slides where all students can read along, or write the poem on sentence strips. </w:t>
            </w:r>
            <w:r w:rsidDel="00000000" w:rsidR="00000000" w:rsidRPr="00000000">
              <w:rPr>
                <w:rtl w:val="0"/>
              </w:rPr>
            </w:r>
          </w:p>
          <w:p w:rsidR="00000000" w:rsidDel="00000000" w:rsidP="00000000" w:rsidRDefault="00000000" w:rsidRPr="00000000" w14:paraId="00000061">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062">
            <w:pPr>
              <w:widowControl w:val="0"/>
              <w:spacing w:line="240" w:lineRule="auto"/>
              <w:ind w:left="720" w:firstLine="0"/>
              <w:rPr>
                <w:i w:val="1"/>
              </w:rPr>
            </w:pPr>
            <w:r w:rsidDel="00000000" w:rsidR="00000000" w:rsidRPr="00000000">
              <w:rPr>
                <w:i w:val="1"/>
                <w:rtl w:val="0"/>
              </w:rPr>
              <w:t xml:space="preserve">Optional: Play </w:t>
            </w:r>
            <w:hyperlink r:id="rId14">
              <w:r w:rsidDel="00000000" w:rsidR="00000000" w:rsidRPr="00000000">
                <w:rPr>
                  <w:i w:val="1"/>
                  <w:color w:val="1155cc"/>
                  <w:u w:val="single"/>
                  <w:rtl w:val="0"/>
                </w:rPr>
                <w:t xml:space="preserve">The Itsy Bitsy Spider Song</w:t>
              </w:r>
            </w:hyperlink>
            <w:r w:rsidDel="00000000" w:rsidR="00000000" w:rsidRPr="00000000">
              <w:rPr>
                <w:i w:val="1"/>
                <w:rtl w:val="0"/>
              </w:rPr>
              <w:t xml:space="preserve"> on Slide 41.</w:t>
            </w:r>
          </w:p>
          <w:p w:rsidR="00000000" w:rsidDel="00000000" w:rsidP="00000000" w:rsidRDefault="00000000" w:rsidRPr="00000000" w14:paraId="00000063">
            <w:pPr>
              <w:widowControl w:val="0"/>
              <w:spacing w:line="240" w:lineRule="auto"/>
              <w:jc w:val="center"/>
              <w:rPr/>
            </w:pPr>
            <w:r w:rsidDel="00000000" w:rsidR="00000000" w:rsidRPr="00000000">
              <w:rPr/>
              <w:drawing>
                <wp:inline distB="114300" distT="114300" distL="114300" distR="114300">
                  <wp:extent cx="2114550" cy="2739303"/>
                  <wp:effectExtent b="0" l="0" r="0" t="0"/>
                  <wp:docPr id="27"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114550" cy="2739303"/>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widowControl w:val="0"/>
              <w:spacing w:line="240" w:lineRule="auto"/>
              <w:rPr/>
            </w:pPr>
            <w:r w:rsidDel="00000000" w:rsidR="00000000" w:rsidRPr="00000000">
              <w:rPr>
                <w:rtl w:val="0"/>
              </w:rPr>
            </w:r>
          </w:p>
          <w:p w:rsidR="00000000" w:rsidDel="00000000" w:rsidP="00000000" w:rsidRDefault="00000000" w:rsidRPr="00000000" w14:paraId="00000065">
            <w:pPr>
              <w:widowControl w:val="0"/>
              <w:spacing w:line="240" w:lineRule="auto"/>
              <w:rPr/>
            </w:pPr>
            <w:r w:rsidDel="00000000" w:rsidR="00000000" w:rsidRPr="00000000">
              <w:rPr>
                <w:rtl w:val="0"/>
              </w:rPr>
            </w:r>
          </w:p>
          <w:p w:rsidR="00000000" w:rsidDel="00000000" w:rsidP="00000000" w:rsidRDefault="00000000" w:rsidRPr="00000000" w14:paraId="00000066">
            <w:pPr>
              <w:widowControl w:val="0"/>
              <w:numPr>
                <w:ilvl w:val="0"/>
                <w:numId w:val="16"/>
              </w:numPr>
              <w:spacing w:line="240" w:lineRule="auto"/>
              <w:ind w:left="720" w:hanging="360"/>
              <w:rPr>
                <w:rFonts w:ascii="Times New Roman" w:cs="Times New Roman" w:eastAsia="Times New Roman" w:hAnsi="Times New Roman"/>
              </w:rPr>
            </w:pPr>
            <w:r w:rsidDel="00000000" w:rsidR="00000000" w:rsidRPr="00000000">
              <w:rPr>
                <w:rtl w:val="0"/>
              </w:rPr>
              <w:t xml:space="preserve">Ask students to share how the spider moves at the beginning, middle, and end </w:t>
            </w:r>
            <w:r w:rsidDel="00000000" w:rsidR="00000000" w:rsidRPr="00000000">
              <w:rPr>
                <w:b w:val="1"/>
                <w:rtl w:val="0"/>
              </w:rPr>
              <w:t xml:space="preserve">(slides 42-47)</w:t>
            </w:r>
            <w:r w:rsidDel="00000000" w:rsidR="00000000" w:rsidRPr="00000000">
              <w:rPr>
                <w:rtl w:val="0"/>
              </w:rPr>
              <w:t xml:space="preserve">. </w:t>
            </w:r>
            <w:r w:rsidDel="00000000" w:rsidR="00000000" w:rsidRPr="00000000">
              <w:rPr>
                <w:i w:val="1"/>
                <w:rtl w:val="0"/>
              </w:rPr>
              <w:t xml:space="preserve">Wait time. Allow students to unmute and offer responses or type in chat</w:t>
            </w:r>
            <w:r w:rsidDel="00000000" w:rsidR="00000000" w:rsidRPr="00000000">
              <w:rPr>
                <w:rtl w:val="0"/>
              </w:rPr>
              <w:t xml:space="preserve">.</w:t>
            </w:r>
            <w:r w:rsidDel="00000000" w:rsidR="00000000" w:rsidRPr="00000000">
              <w:rPr>
                <w:i w:val="1"/>
                <w:rtl w:val="0"/>
              </w:rPr>
              <w:t xml:space="preserve"> Use your fingers to give visual cues.</w:t>
            </w:r>
            <w:r w:rsidDel="00000000" w:rsidR="00000000" w:rsidRPr="00000000">
              <w:rPr>
                <w:rtl w:val="0"/>
              </w:rPr>
            </w:r>
          </w:p>
          <w:p w:rsidR="00000000" w:rsidDel="00000000" w:rsidP="00000000" w:rsidRDefault="00000000" w:rsidRPr="00000000" w14:paraId="00000067">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widowControl w:val="0"/>
              <w:spacing w:line="240" w:lineRule="auto"/>
              <w:rPr/>
            </w:pPr>
            <w:r w:rsidDel="00000000" w:rsidR="00000000" w:rsidRPr="00000000">
              <w:rPr>
                <w:rtl w:val="0"/>
              </w:rPr>
            </w:r>
          </w:p>
          <w:p w:rsidR="00000000" w:rsidDel="00000000" w:rsidP="00000000" w:rsidRDefault="00000000" w:rsidRPr="00000000" w14:paraId="00000069">
            <w:pPr>
              <w:widowControl w:val="0"/>
              <w:numPr>
                <w:ilvl w:val="0"/>
                <w:numId w:val="7"/>
              </w:numPr>
              <w:spacing w:line="240" w:lineRule="auto"/>
              <w:ind w:left="720" w:hanging="360"/>
              <w:rPr>
                <w:rFonts w:ascii="Times New Roman" w:cs="Times New Roman" w:eastAsia="Times New Roman" w:hAnsi="Times New Roman"/>
              </w:rPr>
            </w:pPr>
            <w:r w:rsidDel="00000000" w:rsidR="00000000" w:rsidRPr="00000000">
              <w:rPr>
                <w:rtl w:val="0"/>
              </w:rPr>
              <w:t xml:space="preserve">(</w:t>
            </w:r>
            <w:r w:rsidDel="00000000" w:rsidR="00000000" w:rsidRPr="00000000">
              <w:rPr>
                <w:b w:val="1"/>
                <w:rtl w:val="0"/>
              </w:rPr>
              <w:t xml:space="preserve">Slide 48</w:t>
            </w:r>
            <w:r w:rsidDel="00000000" w:rsidR="00000000" w:rsidRPr="00000000">
              <w:rPr>
                <w:rtl w:val="0"/>
              </w:rPr>
              <w:t xml:space="preserve">) Review how we did a three finger retell to decompose the story. </w:t>
            </w:r>
            <w:r w:rsidDel="00000000" w:rsidR="00000000" w:rsidRPr="00000000">
              <w:rPr>
                <w:i w:val="1"/>
                <w:rtl w:val="0"/>
              </w:rPr>
              <w:t xml:space="preserve">Wait time. If necessary, lift up a single finger like you’re doing a three finger retell to prompt students’ thinking</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A">
            <w:pPr>
              <w:widowControl w:val="0"/>
              <w:spacing w:line="240" w:lineRule="auto"/>
              <w:ind w:left="720" w:firstLine="0"/>
              <w:rPr/>
            </w:pPr>
            <w:r w:rsidDel="00000000" w:rsidR="00000000" w:rsidRPr="00000000">
              <w:rPr>
                <w:rtl w:val="0"/>
              </w:rPr>
            </w:r>
          </w:p>
          <w:p w:rsidR="00000000" w:rsidDel="00000000" w:rsidP="00000000" w:rsidRDefault="00000000" w:rsidRPr="00000000" w14:paraId="0000006B">
            <w:pPr>
              <w:widowControl w:val="0"/>
              <w:numPr>
                <w:ilvl w:val="0"/>
                <w:numId w:val="4"/>
              </w:numPr>
              <w:spacing w:line="240" w:lineRule="auto"/>
              <w:ind w:left="720" w:hanging="360"/>
              <w:rPr/>
            </w:pPr>
            <w:r w:rsidDel="00000000" w:rsidR="00000000" w:rsidRPr="00000000">
              <w:rPr>
                <w:rtl w:val="0"/>
              </w:rPr>
              <w:t xml:space="preserve">Introduce Abstraction</w:t>
            </w:r>
          </w:p>
          <w:p w:rsidR="00000000" w:rsidDel="00000000" w:rsidP="00000000" w:rsidRDefault="00000000" w:rsidRPr="00000000" w14:paraId="0000006C">
            <w:pPr>
              <w:widowControl w:val="0"/>
              <w:spacing w:line="240" w:lineRule="auto"/>
              <w:ind w:left="630" w:firstLine="0"/>
              <w:rPr/>
            </w:pPr>
            <w:r w:rsidDel="00000000" w:rsidR="00000000" w:rsidRPr="00000000">
              <w:rPr>
                <w:rtl w:val="0"/>
              </w:rPr>
            </w:r>
          </w:p>
          <w:p w:rsidR="00000000" w:rsidDel="00000000" w:rsidP="00000000" w:rsidRDefault="00000000" w:rsidRPr="00000000" w14:paraId="0000006D">
            <w:pPr>
              <w:widowControl w:val="0"/>
              <w:numPr>
                <w:ilvl w:val="0"/>
                <w:numId w:val="5"/>
              </w:numPr>
              <w:spacing w:line="240" w:lineRule="auto"/>
              <w:ind w:left="720" w:hanging="360"/>
              <w:rPr>
                <w:rFonts w:ascii="Times New Roman" w:cs="Times New Roman" w:eastAsia="Times New Roman" w:hAnsi="Times New Roman"/>
              </w:rPr>
            </w:pPr>
            <w:r w:rsidDel="00000000" w:rsidR="00000000" w:rsidRPr="00000000">
              <w:rPr>
                <w:rtl w:val="0"/>
              </w:rPr>
              <w:t xml:space="preserve">(</w:t>
            </w:r>
            <w:r w:rsidDel="00000000" w:rsidR="00000000" w:rsidRPr="00000000">
              <w:rPr>
                <w:b w:val="1"/>
                <w:rtl w:val="0"/>
              </w:rPr>
              <w:t xml:space="preserve">Slide 49-54</w:t>
            </w:r>
            <w:r w:rsidDel="00000000" w:rsidR="00000000" w:rsidRPr="00000000">
              <w:rPr>
                <w:rtl w:val="0"/>
              </w:rPr>
              <w:t xml:space="preserve">): Use the questions about what types of breakfast students had this morning to demonstrate what abstraction is and why it is important.</w:t>
            </w:r>
            <w:r w:rsidDel="00000000" w:rsidR="00000000" w:rsidRPr="00000000">
              <w:rPr>
                <w:rtl w:val="0"/>
              </w:rPr>
            </w:r>
          </w:p>
          <w:p w:rsidR="00000000" w:rsidDel="00000000" w:rsidP="00000000" w:rsidRDefault="00000000" w:rsidRPr="00000000" w14:paraId="0000006E">
            <w:pPr>
              <w:widowControl w:val="0"/>
              <w:spacing w:line="240" w:lineRule="auto"/>
              <w:ind w:left="720" w:firstLine="0"/>
              <w:rPr/>
            </w:pPr>
            <w:r w:rsidDel="00000000" w:rsidR="00000000" w:rsidRPr="00000000">
              <w:rPr>
                <w:rtl w:val="0"/>
              </w:rPr>
            </w:r>
          </w:p>
          <w:p w:rsidR="00000000" w:rsidDel="00000000" w:rsidP="00000000" w:rsidRDefault="00000000" w:rsidRPr="00000000" w14:paraId="0000006F">
            <w:pPr>
              <w:widowControl w:val="0"/>
              <w:spacing w:line="240" w:lineRule="auto"/>
              <w:ind w:left="720" w:firstLine="0"/>
              <w:rPr/>
            </w:pPr>
            <w:r w:rsidDel="00000000" w:rsidR="00000000" w:rsidRPr="00000000">
              <w:rPr>
                <w:rtl w:val="0"/>
              </w:rPr>
            </w:r>
          </w:p>
          <w:p w:rsidR="00000000" w:rsidDel="00000000" w:rsidP="00000000" w:rsidRDefault="00000000" w:rsidRPr="00000000" w14:paraId="00000070">
            <w:pPr>
              <w:widowControl w:val="0"/>
              <w:spacing w:line="240" w:lineRule="auto"/>
              <w:rPr/>
            </w:pPr>
            <w:r w:rsidDel="00000000" w:rsidR="00000000" w:rsidRPr="00000000">
              <w:rPr>
                <w:b w:val="1"/>
                <w:rtl w:val="0"/>
              </w:rPr>
              <w:t xml:space="preserve">NOTE:</w:t>
            </w:r>
            <w:r w:rsidDel="00000000" w:rsidR="00000000" w:rsidRPr="00000000">
              <w:rPr>
                <w:rtl w:val="0"/>
              </w:rPr>
              <w:t xml:space="preserve"> If you would like to do additional </w:t>
            </w:r>
            <w:r w:rsidDel="00000000" w:rsidR="00000000" w:rsidRPr="00000000">
              <w:rPr>
                <w:b w:val="1"/>
                <w:rtl w:val="0"/>
              </w:rPr>
              <w:t xml:space="preserve">abstraction</w:t>
            </w:r>
            <w:r w:rsidDel="00000000" w:rsidR="00000000" w:rsidRPr="00000000">
              <w:rPr>
                <w:rtl w:val="0"/>
              </w:rPr>
              <w:t xml:space="preserve"> work with your students, you may use slides </w:t>
            </w:r>
            <w:r w:rsidDel="00000000" w:rsidR="00000000" w:rsidRPr="00000000">
              <w:rPr>
                <w:b w:val="1"/>
                <w:rtl w:val="0"/>
              </w:rPr>
              <w:t xml:space="preserve">79-89</w:t>
            </w:r>
            <w:r w:rsidDel="00000000" w:rsidR="00000000" w:rsidRPr="00000000">
              <w:rPr>
                <w:rtl w:val="0"/>
              </w:rPr>
              <w:t xml:space="preserve"> for extra practice. These slides follow the same discussion pattern used as the “breakfast” abstraction slides.</w:t>
            </w:r>
          </w:p>
          <w:p w:rsidR="00000000" w:rsidDel="00000000" w:rsidP="00000000" w:rsidRDefault="00000000" w:rsidRPr="00000000" w14:paraId="00000071">
            <w:pPr>
              <w:widowControl w:val="0"/>
              <w:spacing w:line="240" w:lineRule="auto"/>
              <w:ind w:left="720" w:firstLine="0"/>
              <w:rPr/>
            </w:pPr>
            <w:r w:rsidDel="00000000" w:rsidR="00000000" w:rsidRPr="00000000">
              <w:rPr>
                <w:rtl w:val="0"/>
              </w:rPr>
            </w:r>
          </w:p>
          <w:p w:rsidR="00000000" w:rsidDel="00000000" w:rsidP="00000000" w:rsidRDefault="00000000" w:rsidRPr="00000000" w14:paraId="00000072">
            <w:pPr>
              <w:widowControl w:val="0"/>
              <w:numPr>
                <w:ilvl w:val="0"/>
                <w:numId w:val="4"/>
              </w:numPr>
              <w:spacing w:line="240" w:lineRule="auto"/>
              <w:ind w:left="720" w:hanging="360"/>
              <w:rPr/>
            </w:pPr>
            <w:r w:rsidDel="00000000" w:rsidR="00000000" w:rsidRPr="00000000">
              <w:rPr>
                <w:rtl w:val="0"/>
              </w:rPr>
              <w:t xml:space="preserve">Reinforce Coding Blocks</w:t>
            </w:r>
          </w:p>
          <w:p w:rsidR="00000000" w:rsidDel="00000000" w:rsidP="00000000" w:rsidRDefault="00000000" w:rsidRPr="00000000" w14:paraId="00000073">
            <w:pPr>
              <w:widowControl w:val="0"/>
              <w:spacing w:line="240" w:lineRule="auto"/>
              <w:ind w:left="720" w:firstLine="0"/>
              <w:rPr/>
            </w:pPr>
            <w:r w:rsidDel="00000000" w:rsidR="00000000" w:rsidRPr="00000000">
              <w:rPr>
                <w:rtl w:val="0"/>
              </w:rPr>
            </w:r>
          </w:p>
          <w:p w:rsidR="00000000" w:rsidDel="00000000" w:rsidP="00000000" w:rsidRDefault="00000000" w:rsidRPr="00000000" w14:paraId="00000074">
            <w:pPr>
              <w:widowControl w:val="0"/>
              <w:numPr>
                <w:ilvl w:val="0"/>
                <w:numId w:val="5"/>
              </w:numPr>
              <w:spacing w:line="240" w:lineRule="auto"/>
              <w:ind w:left="720" w:hanging="360"/>
              <w:rPr>
                <w:rFonts w:ascii="Times New Roman" w:cs="Times New Roman" w:eastAsia="Times New Roman" w:hAnsi="Times New Roman"/>
              </w:rPr>
            </w:pPr>
            <w:r w:rsidDel="00000000" w:rsidR="00000000" w:rsidRPr="00000000">
              <w:rPr>
                <w:rtl w:val="0"/>
              </w:rPr>
              <w:t xml:space="preserve">(</w:t>
            </w:r>
            <w:r w:rsidDel="00000000" w:rsidR="00000000" w:rsidRPr="00000000">
              <w:rPr>
                <w:b w:val="1"/>
                <w:rtl w:val="0"/>
              </w:rPr>
              <w:t xml:space="preserve">Slide 55</w:t>
            </w:r>
            <w:r w:rsidDel="00000000" w:rsidR="00000000" w:rsidRPr="00000000">
              <w:rPr>
                <w:rtl w:val="0"/>
              </w:rPr>
              <w:t xml:space="preserve">).  Display the coding blocks on the slide. </w:t>
            </w:r>
            <w:r w:rsidDel="00000000" w:rsidR="00000000" w:rsidRPr="00000000">
              <w:rPr>
                <w:i w:val="1"/>
                <w:rtl w:val="0"/>
              </w:rPr>
              <w:t xml:space="preserve">If time permits, show students the different coding blocks available using the ScratchJr </w:t>
            </w:r>
            <w:hyperlink r:id="rId16">
              <w:r w:rsidDel="00000000" w:rsidR="00000000" w:rsidRPr="00000000">
                <w:rPr>
                  <w:i w:val="1"/>
                  <w:color w:val="1155cc"/>
                  <w:u w:val="single"/>
                  <w:rtl w:val="0"/>
                </w:rPr>
                <w:t xml:space="preserve">Blocks</w:t>
              </w:r>
            </w:hyperlink>
            <w:r w:rsidDel="00000000" w:rsidR="00000000" w:rsidRPr="00000000">
              <w:rPr>
                <w:i w:val="1"/>
                <w:rtl w:val="0"/>
              </w:rPr>
              <w:t xml:space="preserve"> document.</w:t>
            </w:r>
            <w:r w:rsidDel="00000000" w:rsidR="00000000" w:rsidRPr="00000000">
              <w:rPr>
                <w:rtl w:val="0"/>
              </w:rPr>
            </w:r>
          </w:p>
          <w:p w:rsidR="00000000" w:rsidDel="00000000" w:rsidP="00000000" w:rsidRDefault="00000000" w:rsidRPr="00000000" w14:paraId="00000075">
            <w:pPr>
              <w:widowControl w:val="0"/>
              <w:spacing w:line="240" w:lineRule="auto"/>
              <w:rPr>
                <w:b w:val="1"/>
              </w:rPr>
            </w:pPr>
            <w:r w:rsidDel="00000000" w:rsidR="00000000" w:rsidRPr="00000000">
              <w:rPr>
                <w:rtl w:val="0"/>
              </w:rPr>
            </w:r>
          </w:p>
          <w:p w:rsidR="00000000" w:rsidDel="00000000" w:rsidP="00000000" w:rsidRDefault="00000000" w:rsidRPr="00000000" w14:paraId="00000076">
            <w:pPr>
              <w:widowControl w:val="0"/>
              <w:spacing w:line="240" w:lineRule="auto"/>
              <w:ind w:left="720" w:firstLine="0"/>
              <w:rPr/>
            </w:pPr>
            <w:r w:rsidDel="00000000" w:rsidR="00000000" w:rsidRPr="00000000">
              <w:rPr>
                <w:rtl w:val="0"/>
              </w:rPr>
              <w:t xml:space="preserve">Prompt students to notice that the color of the blocks indicates a type of function (e.g. blue motion blocks, yellow triggering blocks). Connect to the concept of abstraction.</w:t>
            </w:r>
          </w:p>
          <w:p w:rsidR="00000000" w:rsidDel="00000000" w:rsidP="00000000" w:rsidRDefault="00000000" w:rsidRPr="00000000" w14:paraId="00000077">
            <w:pPr>
              <w:widowControl w:val="0"/>
              <w:spacing w:line="240" w:lineRule="auto"/>
              <w:rPr/>
            </w:pPr>
            <w:r w:rsidDel="00000000" w:rsidR="00000000" w:rsidRPr="00000000">
              <w:rPr>
                <w:rtl w:val="0"/>
              </w:rPr>
            </w:r>
          </w:p>
          <w:p w:rsidR="00000000" w:rsidDel="00000000" w:rsidP="00000000" w:rsidRDefault="00000000" w:rsidRPr="00000000" w14:paraId="00000078">
            <w:pPr>
              <w:widowControl w:val="0"/>
              <w:spacing w:line="240" w:lineRule="auto"/>
              <w:rPr>
                <w:color w:val="231f20"/>
              </w:rPr>
            </w:pPr>
            <w:r w:rsidDel="00000000" w:rsidR="00000000" w:rsidRPr="00000000">
              <w:rPr>
                <w:b w:val="1"/>
                <w:rtl w:val="0"/>
              </w:rPr>
              <w:t xml:space="preserve">NOTE:</w:t>
            </w:r>
            <w:r w:rsidDel="00000000" w:rsidR="00000000" w:rsidRPr="00000000">
              <w:rPr>
                <w:rtl w:val="0"/>
              </w:rPr>
              <w:t xml:space="preserve"> </w:t>
            </w:r>
            <w:r w:rsidDel="00000000" w:rsidR="00000000" w:rsidRPr="00000000">
              <w:rPr>
                <w:i w:val="1"/>
                <w:rtl w:val="0"/>
              </w:rPr>
              <w:t xml:space="preserve">If you are a teacher who has chosen to teach this lesson across multiple days, this is a possible stopping point.</w:t>
            </w:r>
            <w:r w:rsidDel="00000000" w:rsidR="00000000" w:rsidRPr="00000000">
              <w:rPr>
                <w:rtl w:val="0"/>
              </w:rPr>
            </w:r>
          </w:p>
          <w:p w:rsidR="00000000" w:rsidDel="00000000" w:rsidP="00000000" w:rsidRDefault="00000000" w:rsidRPr="00000000" w14:paraId="00000079">
            <w:pPr>
              <w:rPr>
                <w:color w:val="38761d"/>
              </w:rPr>
            </w:pPr>
            <w:r w:rsidDel="00000000" w:rsidR="00000000" w:rsidRPr="00000000">
              <w:rPr>
                <w:rtl w:val="0"/>
              </w:rPr>
            </w:r>
          </w:p>
        </w:tc>
      </w:tr>
      <w:tr>
        <w:trPr>
          <w:cantSplit w:val="0"/>
          <w:trHeight w:val="172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7A">
            <w:pPr>
              <w:widowControl w:val="0"/>
              <w:spacing w:line="240" w:lineRule="auto"/>
              <w:rPr>
                <w:b w:val="1"/>
              </w:rPr>
            </w:pPr>
            <w:r w:rsidDel="00000000" w:rsidR="00000000" w:rsidRPr="00000000">
              <w:rPr>
                <w:b w:val="1"/>
                <w:rtl w:val="0"/>
              </w:rPr>
              <w:t xml:space="preserve">Guided Practice: (30 min)</w:t>
            </w:r>
          </w:p>
          <w:p w:rsidR="00000000" w:rsidDel="00000000" w:rsidP="00000000" w:rsidRDefault="00000000" w:rsidRPr="00000000" w14:paraId="0000007B">
            <w:pPr>
              <w:widowControl w:val="0"/>
              <w:spacing w:line="240" w:lineRule="auto"/>
              <w:rPr>
                <w:b w:val="1"/>
              </w:rPr>
            </w:pPr>
            <w:r w:rsidDel="00000000" w:rsidR="00000000" w:rsidRPr="00000000">
              <w:rPr>
                <w:rtl w:val="0"/>
              </w:rPr>
            </w:r>
          </w:p>
          <w:p w:rsidR="00000000" w:rsidDel="00000000" w:rsidP="00000000" w:rsidRDefault="00000000" w:rsidRPr="00000000" w14:paraId="0000007C">
            <w:pPr>
              <w:widowControl w:val="0"/>
              <w:numPr>
                <w:ilvl w:val="0"/>
                <w:numId w:val="4"/>
              </w:numPr>
              <w:spacing w:line="240" w:lineRule="auto"/>
              <w:ind w:left="720" w:hanging="360"/>
              <w:rPr/>
            </w:pPr>
            <w:r w:rsidDel="00000000" w:rsidR="00000000" w:rsidRPr="00000000">
              <w:rPr>
                <w:rtl w:val="0"/>
              </w:rPr>
              <w:t xml:space="preserve">Linking Literacy and ScratchJr Commands </w:t>
            </w:r>
          </w:p>
          <w:p w:rsidR="00000000" w:rsidDel="00000000" w:rsidP="00000000" w:rsidRDefault="00000000" w:rsidRPr="00000000" w14:paraId="0000007D">
            <w:pPr>
              <w:widowControl w:val="0"/>
              <w:spacing w:line="240" w:lineRule="auto"/>
              <w:rPr>
                <w:b w:val="1"/>
              </w:rPr>
            </w:pPr>
            <w:r w:rsidDel="00000000" w:rsidR="00000000" w:rsidRPr="00000000">
              <w:rPr>
                <w:rtl w:val="0"/>
              </w:rPr>
            </w:r>
          </w:p>
          <w:p w:rsidR="00000000" w:rsidDel="00000000" w:rsidP="00000000" w:rsidRDefault="00000000" w:rsidRPr="00000000" w14:paraId="0000007E">
            <w:pPr>
              <w:widowControl w:val="0"/>
              <w:numPr>
                <w:ilvl w:val="0"/>
                <w:numId w:val="13"/>
              </w:numPr>
              <w:spacing w:line="240" w:lineRule="auto"/>
              <w:ind w:left="720" w:hanging="360"/>
              <w:rPr>
                <w:rFonts w:ascii="Times New Roman" w:cs="Times New Roman" w:eastAsia="Times New Roman" w:hAnsi="Times New Roman"/>
              </w:rPr>
            </w:pPr>
            <w:r w:rsidDel="00000000" w:rsidR="00000000" w:rsidRPr="00000000">
              <w:rPr>
                <w:rtl w:val="0"/>
              </w:rPr>
              <w:t xml:space="preserve">(</w:t>
            </w:r>
            <w:r w:rsidDel="00000000" w:rsidR="00000000" w:rsidRPr="00000000">
              <w:rPr>
                <w:b w:val="1"/>
                <w:rtl w:val="0"/>
              </w:rPr>
              <w:t xml:space="preserve">Slide 57</w:t>
            </w:r>
            <w:r w:rsidDel="00000000" w:rsidR="00000000" w:rsidRPr="00000000">
              <w:rPr>
                <w:rtl w:val="0"/>
              </w:rPr>
              <w:t xml:space="preserve">)</w:t>
            </w:r>
            <w:r w:rsidDel="00000000" w:rsidR="00000000" w:rsidRPr="00000000">
              <w:rPr>
                <w:i w:val="1"/>
                <w:rtl w:val="0"/>
              </w:rPr>
              <w:t xml:space="preserve"> For this section, we suggest the </w:t>
            </w:r>
            <w:hyperlink r:id="rId17">
              <w:r w:rsidDel="00000000" w:rsidR="00000000" w:rsidRPr="00000000">
                <w:rPr>
                  <w:i w:val="1"/>
                  <w:color w:val="1155cc"/>
                  <w:u w:val="single"/>
                  <w:rtl w:val="0"/>
                </w:rPr>
                <w:t xml:space="preserve">Itsy Bitsy Coding Graphic Organizer</w:t>
              </w:r>
            </w:hyperlink>
            <w:r w:rsidDel="00000000" w:rsidR="00000000" w:rsidRPr="00000000">
              <w:rPr>
                <w:i w:val="1"/>
                <w:rtl w:val="0"/>
              </w:rPr>
              <w:t xml:space="preserve">. If students need additional practice, they can use the </w:t>
            </w:r>
            <w:hyperlink r:id="rId18">
              <w:r w:rsidDel="00000000" w:rsidR="00000000" w:rsidRPr="00000000">
                <w:rPr>
                  <w:i w:val="1"/>
                  <w:color w:val="1155cc"/>
                  <w:u w:val="single"/>
                  <w:rtl w:val="0"/>
                </w:rPr>
                <w:t xml:space="preserve">Itsy Bitsy Spider Abstracting Graphic Organizer</w:t>
              </w:r>
            </w:hyperlink>
            <w:r w:rsidDel="00000000" w:rsidR="00000000" w:rsidRPr="00000000">
              <w:rPr>
                <w:i w:val="1"/>
                <w:rtl w:val="0"/>
              </w:rPr>
              <w:t xml:space="preserve"> prior to this lesson. For this section, give students a choice of whole group, small group, partners, independent work.</w:t>
            </w:r>
            <w:r w:rsidDel="00000000" w:rsidR="00000000" w:rsidRPr="00000000">
              <w:rPr>
                <w:rtl w:val="0"/>
              </w:rPr>
            </w:r>
          </w:p>
          <w:p w:rsidR="00000000" w:rsidDel="00000000" w:rsidP="00000000" w:rsidRDefault="00000000" w:rsidRPr="00000000" w14:paraId="0000007F">
            <w:pPr>
              <w:widowControl w:val="0"/>
              <w:spacing w:line="240" w:lineRule="auto"/>
              <w:rPr>
                <w:i w:val="1"/>
              </w:rPr>
            </w:pPr>
            <w:r w:rsidDel="00000000" w:rsidR="00000000" w:rsidRPr="00000000">
              <w:rPr>
                <w:rtl w:val="0"/>
              </w:rPr>
            </w:r>
          </w:p>
          <w:p w:rsidR="00000000" w:rsidDel="00000000" w:rsidP="00000000" w:rsidRDefault="00000000" w:rsidRPr="00000000" w14:paraId="00000080">
            <w:pPr>
              <w:widowControl w:val="0"/>
              <w:spacing w:line="240" w:lineRule="auto"/>
              <w:ind w:left="720" w:firstLine="0"/>
              <w:rPr/>
            </w:pPr>
            <w:r w:rsidDel="00000000" w:rsidR="00000000" w:rsidRPr="00000000">
              <w:rPr>
                <w:rtl w:val="0"/>
              </w:rPr>
              <w:t xml:space="preserve">Now using the coding blocks to abstract the story</w:t>
            </w:r>
          </w:p>
          <w:p w:rsidR="00000000" w:rsidDel="00000000" w:rsidP="00000000" w:rsidRDefault="00000000" w:rsidRPr="00000000" w14:paraId="00000081">
            <w:pPr>
              <w:widowControl w:val="0"/>
              <w:spacing w:line="240" w:lineRule="auto"/>
              <w:ind w:left="720" w:firstLine="0"/>
              <w:rPr/>
            </w:pPr>
            <w:r w:rsidDel="00000000" w:rsidR="00000000" w:rsidRPr="00000000">
              <w:rPr>
                <w:rtl w:val="0"/>
              </w:rPr>
            </w:r>
          </w:p>
          <w:p w:rsidR="00000000" w:rsidDel="00000000" w:rsidP="00000000" w:rsidRDefault="00000000" w:rsidRPr="00000000" w14:paraId="00000082">
            <w:pPr>
              <w:widowControl w:val="0"/>
              <w:spacing w:line="240" w:lineRule="auto"/>
              <w:ind w:left="720" w:firstLine="0"/>
              <w:rPr/>
            </w:pPr>
            <w:r w:rsidDel="00000000" w:rsidR="00000000" w:rsidRPr="00000000">
              <w:rPr>
                <w:rtl w:val="0"/>
              </w:rPr>
              <w:t xml:space="preserve">Using the graphic organizer, ask students to cut out the parts of the story in the green boxes and glue them in the dark purple boxes.</w:t>
            </w:r>
          </w:p>
          <w:p w:rsidR="00000000" w:rsidDel="00000000" w:rsidP="00000000" w:rsidRDefault="00000000" w:rsidRPr="00000000" w14:paraId="00000083">
            <w:pPr>
              <w:widowControl w:val="0"/>
              <w:spacing w:line="240" w:lineRule="auto"/>
              <w:ind w:left="720" w:firstLine="0"/>
              <w:rPr/>
            </w:pPr>
            <w:r w:rsidDel="00000000" w:rsidR="00000000" w:rsidRPr="00000000">
              <w:rPr>
                <w:rtl w:val="0"/>
              </w:rPr>
            </w:r>
          </w:p>
          <w:p w:rsidR="00000000" w:rsidDel="00000000" w:rsidP="00000000" w:rsidRDefault="00000000" w:rsidRPr="00000000" w14:paraId="00000084">
            <w:pPr>
              <w:widowControl w:val="0"/>
              <w:spacing w:line="240" w:lineRule="auto"/>
              <w:ind w:left="720" w:firstLine="0"/>
              <w:rPr/>
            </w:pPr>
            <w:r w:rsidDel="00000000" w:rsidR="00000000" w:rsidRPr="00000000">
              <w:rPr>
                <w:i w:val="1"/>
                <w:rtl w:val="0"/>
              </w:rPr>
              <w:t xml:space="preserve">Give students time to cut and glue OR use the scaffolded version of the graphic organizer (same graphic organizer - different page) that already has this step complete. </w:t>
            </w:r>
            <w:r w:rsidDel="00000000" w:rsidR="00000000" w:rsidRPr="00000000">
              <w:rPr>
                <w:rtl w:val="0"/>
              </w:rPr>
            </w:r>
          </w:p>
          <w:p w:rsidR="00000000" w:rsidDel="00000000" w:rsidP="00000000" w:rsidRDefault="00000000" w:rsidRPr="00000000" w14:paraId="00000085">
            <w:pPr>
              <w:widowControl w:val="0"/>
              <w:spacing w:line="240" w:lineRule="auto"/>
              <w:rPr>
                <w:i w:val="1"/>
              </w:rPr>
            </w:pPr>
            <w:r w:rsidDel="00000000" w:rsidR="00000000" w:rsidRPr="00000000">
              <w:rPr>
                <w:rtl w:val="0"/>
              </w:rPr>
            </w:r>
          </w:p>
          <w:p w:rsidR="00000000" w:rsidDel="00000000" w:rsidP="00000000" w:rsidRDefault="00000000" w:rsidRPr="00000000" w14:paraId="00000086">
            <w:pPr>
              <w:widowControl w:val="0"/>
              <w:spacing w:line="240" w:lineRule="auto"/>
              <w:rPr/>
            </w:pPr>
            <w:r w:rsidDel="00000000" w:rsidR="00000000" w:rsidRPr="00000000">
              <w:rPr/>
              <w:drawing>
                <wp:inline distB="114300" distT="114300" distL="114300" distR="114300">
                  <wp:extent cx="4371975" cy="787400"/>
                  <wp:effectExtent b="0" l="0" r="0" t="0"/>
                  <wp:docPr id="28"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4371975" cy="7874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widowControl w:val="0"/>
              <w:spacing w:line="240" w:lineRule="auto"/>
              <w:rPr/>
            </w:pPr>
            <w:r w:rsidDel="00000000" w:rsidR="00000000" w:rsidRPr="00000000">
              <w:rPr>
                <w:rtl w:val="0"/>
              </w:rPr>
            </w:r>
          </w:p>
          <w:p w:rsidR="00000000" w:rsidDel="00000000" w:rsidP="00000000" w:rsidRDefault="00000000" w:rsidRPr="00000000" w14:paraId="00000088">
            <w:pPr>
              <w:widowControl w:val="0"/>
              <w:numPr>
                <w:ilvl w:val="0"/>
                <w:numId w:val="9"/>
              </w:numPr>
              <w:spacing w:line="240" w:lineRule="auto"/>
              <w:ind w:left="720" w:hanging="360"/>
              <w:rPr>
                <w:rFonts w:ascii="Times New Roman" w:cs="Times New Roman" w:eastAsia="Times New Roman" w:hAnsi="Times New Roman"/>
              </w:rPr>
            </w:pPr>
            <w:r w:rsidDel="00000000" w:rsidR="00000000" w:rsidRPr="00000000">
              <w:rPr>
                <w:rtl w:val="0"/>
              </w:rPr>
              <w:t xml:space="preserve">(</w:t>
            </w:r>
            <w:r w:rsidDel="00000000" w:rsidR="00000000" w:rsidRPr="00000000">
              <w:rPr>
                <w:b w:val="1"/>
                <w:rtl w:val="0"/>
              </w:rPr>
              <w:t xml:space="preserve">Slide 58- 59</w:t>
            </w:r>
            <w:r w:rsidDel="00000000" w:rsidR="00000000" w:rsidRPr="00000000">
              <w:rPr>
                <w:rtl w:val="0"/>
              </w:rPr>
              <w:t xml:space="preserve">) Use the blocks to think about the ways that the spider moves. Prompt students to review what each block does.  </w:t>
            </w:r>
            <w:r w:rsidDel="00000000" w:rsidR="00000000" w:rsidRPr="00000000">
              <w:rPr>
                <w:i w:val="1"/>
                <w:rtl w:val="0"/>
              </w:rPr>
              <w:t xml:space="preserve">This can be done in small groups and then reviewed as a whole group activity. </w:t>
            </w:r>
            <w:r w:rsidDel="00000000" w:rsidR="00000000" w:rsidRPr="00000000">
              <w:rPr>
                <w:rtl w:val="0"/>
              </w:rPr>
            </w:r>
          </w:p>
          <w:p w:rsidR="00000000" w:rsidDel="00000000" w:rsidP="00000000" w:rsidRDefault="00000000" w:rsidRPr="00000000" w14:paraId="00000089">
            <w:pPr>
              <w:widowControl w:val="0"/>
              <w:spacing w:line="240" w:lineRule="auto"/>
              <w:rPr/>
            </w:pPr>
            <w:r w:rsidDel="00000000" w:rsidR="00000000" w:rsidRPr="00000000">
              <w:rPr>
                <w:rtl w:val="0"/>
              </w:rPr>
            </w:r>
          </w:p>
          <w:p w:rsidR="00000000" w:rsidDel="00000000" w:rsidP="00000000" w:rsidRDefault="00000000" w:rsidRPr="00000000" w14:paraId="0000008A">
            <w:pPr>
              <w:widowControl w:val="0"/>
              <w:numPr>
                <w:ilvl w:val="0"/>
                <w:numId w:val="3"/>
              </w:numPr>
              <w:spacing w:line="240" w:lineRule="auto"/>
              <w:ind w:left="720" w:hanging="360"/>
              <w:rPr>
                <w:rFonts w:ascii="Times New Roman" w:cs="Times New Roman" w:eastAsia="Times New Roman" w:hAnsi="Times New Roman"/>
              </w:rPr>
            </w:pPr>
            <w:r w:rsidDel="00000000" w:rsidR="00000000" w:rsidRPr="00000000">
              <w:rPr>
                <w:rtl w:val="0"/>
              </w:rPr>
              <w:t xml:space="preserve">(</w:t>
            </w:r>
            <w:r w:rsidDel="00000000" w:rsidR="00000000" w:rsidRPr="00000000">
              <w:rPr>
                <w:b w:val="1"/>
                <w:rtl w:val="0"/>
              </w:rPr>
              <w:t xml:space="preserve">Slide 60-72</w:t>
            </w:r>
            <w:r w:rsidDel="00000000" w:rsidR="00000000" w:rsidRPr="00000000">
              <w:rPr>
                <w:rtl w:val="0"/>
              </w:rPr>
              <w:t xml:space="preserve">) Guide students step by step to choose the right block for the spider’s move. Ask questions and allow wait time. </w:t>
            </w:r>
            <w:r w:rsidDel="00000000" w:rsidR="00000000" w:rsidRPr="00000000">
              <w:rPr>
                <w:i w:val="1"/>
                <w:rtl w:val="0"/>
              </w:rPr>
              <w:t xml:space="preserve">Provide students an opportunity respond. Show students visual cues to evoke their memory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B">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rHeight w:val="1530"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8C">
            <w:pPr>
              <w:widowControl w:val="0"/>
              <w:spacing w:line="240" w:lineRule="auto"/>
              <w:rPr>
                <w:b w:val="1"/>
              </w:rPr>
            </w:pPr>
            <w:r w:rsidDel="00000000" w:rsidR="00000000" w:rsidRPr="00000000">
              <w:rPr>
                <w:b w:val="1"/>
                <w:rtl w:val="0"/>
              </w:rPr>
              <w:t xml:space="preserve">Wrap up: (2 min)</w:t>
            </w:r>
          </w:p>
          <w:p w:rsidR="00000000" w:rsidDel="00000000" w:rsidP="00000000" w:rsidRDefault="00000000" w:rsidRPr="00000000" w14:paraId="0000008D">
            <w:pPr>
              <w:widowControl w:val="0"/>
              <w:spacing w:line="240" w:lineRule="auto"/>
              <w:ind w:left="0" w:firstLine="0"/>
              <w:rPr/>
            </w:pPr>
            <w:r w:rsidDel="00000000" w:rsidR="00000000" w:rsidRPr="00000000">
              <w:rPr>
                <w:rtl w:val="0"/>
              </w:rPr>
            </w:r>
          </w:p>
          <w:p w:rsidR="00000000" w:rsidDel="00000000" w:rsidP="00000000" w:rsidRDefault="00000000" w:rsidRPr="00000000" w14:paraId="0000008E">
            <w:pPr>
              <w:widowControl w:val="0"/>
              <w:numPr>
                <w:ilvl w:val="0"/>
                <w:numId w:val="4"/>
              </w:numPr>
              <w:spacing w:line="240" w:lineRule="auto"/>
              <w:ind w:left="720" w:hanging="360"/>
              <w:rPr/>
            </w:pPr>
            <w:r w:rsidDel="00000000" w:rsidR="00000000" w:rsidRPr="00000000">
              <w:rPr>
                <w:rtl w:val="0"/>
              </w:rPr>
              <w:t xml:space="preserve">Review Concepts and Vocabulary using slides 74-75: decomposition, abstraction, using blocks to retell a story</w:t>
            </w:r>
          </w:p>
        </w:tc>
      </w:tr>
      <w:tr>
        <w:trPr>
          <w:cantSplit w:val="0"/>
          <w:trHeight w:val="2130" w:hRule="atLeast"/>
          <w:tblHeader w:val="0"/>
        </w:trPr>
        <w:tc>
          <w:tcPr>
            <w:tcBorders>
              <w:top w:color="000000" w:space="0" w:sz="18" w:val="single"/>
              <w:left w:color="000000" w:space="0" w:sz="18" w:val="single"/>
              <w:bottom w:color="000000" w:space="0" w:sz="18" w:val="single"/>
              <w:right w:color="000000" w:space="0" w:sz="18" w:val="single"/>
            </w:tcBorders>
            <w:tcMar>
              <w:top w:w="0.0" w:type="dxa"/>
              <w:bottom w:w="0.0" w:type="dxa"/>
            </w:tcMar>
          </w:tcPr>
          <w:p w:rsidR="00000000" w:rsidDel="00000000" w:rsidP="00000000" w:rsidRDefault="00000000" w:rsidRPr="00000000" w14:paraId="0000008F">
            <w:pPr>
              <w:spacing w:line="240" w:lineRule="auto"/>
              <w:rPr>
                <w:b w:val="1"/>
                <w:u w:val="single"/>
              </w:rPr>
            </w:pPr>
            <w:r w:rsidDel="00000000" w:rsidR="00000000" w:rsidRPr="00000000">
              <w:rPr>
                <w:b w:val="1"/>
                <w:highlight w:val="white"/>
                <w:rtl w:val="0"/>
              </w:rPr>
              <w:t xml:space="preserve">Assessment Strategy: </w:t>
            </w:r>
            <w:r w:rsidDel="00000000" w:rsidR="00000000" w:rsidRPr="00000000">
              <w:rPr>
                <w:rtl w:val="0"/>
              </w:rPr>
            </w:r>
          </w:p>
          <w:p w:rsidR="00000000" w:rsidDel="00000000" w:rsidP="00000000" w:rsidRDefault="00000000" w:rsidRPr="00000000" w14:paraId="00000090">
            <w:pPr>
              <w:widowControl w:val="0"/>
              <w:spacing w:line="240" w:lineRule="auto"/>
              <w:rPr/>
            </w:pPr>
            <w:r w:rsidDel="00000000" w:rsidR="00000000" w:rsidRPr="00000000">
              <w:rPr>
                <w:rtl w:val="0"/>
              </w:rPr>
              <w:t xml:space="preserve">Multiple formative assessment moments exist in the present lesson: </w:t>
            </w:r>
          </w:p>
          <w:p w:rsidR="00000000" w:rsidDel="00000000" w:rsidP="00000000" w:rsidRDefault="00000000" w:rsidRPr="00000000" w14:paraId="00000091">
            <w:pPr>
              <w:widowControl w:val="0"/>
              <w:spacing w:line="240" w:lineRule="auto"/>
              <w:rPr/>
            </w:pPr>
            <w:r w:rsidDel="00000000" w:rsidR="00000000" w:rsidRPr="00000000">
              <w:rPr>
                <w:b w:val="1"/>
                <w:rtl w:val="0"/>
              </w:rPr>
              <w:t xml:space="preserve">1)</w:t>
            </w:r>
            <w:r w:rsidDel="00000000" w:rsidR="00000000" w:rsidRPr="00000000">
              <w:rPr>
                <w:rtl w:val="0"/>
              </w:rPr>
              <w:t xml:space="preserve">  The Simon Says game is a good place to check for student understanding of the commands. </w:t>
            </w:r>
          </w:p>
          <w:p w:rsidR="00000000" w:rsidDel="00000000" w:rsidP="00000000" w:rsidRDefault="00000000" w:rsidRPr="00000000" w14:paraId="00000092">
            <w:pPr>
              <w:widowControl w:val="0"/>
              <w:spacing w:line="240" w:lineRule="auto"/>
              <w:rPr/>
            </w:pPr>
            <w:r w:rsidDel="00000000" w:rsidR="00000000" w:rsidRPr="00000000">
              <w:rPr>
                <w:b w:val="1"/>
                <w:rtl w:val="0"/>
              </w:rPr>
              <w:t xml:space="preserve">2)</w:t>
            </w:r>
            <w:r w:rsidDel="00000000" w:rsidR="00000000" w:rsidRPr="00000000">
              <w:rPr>
                <w:rtl w:val="0"/>
              </w:rPr>
              <w:t xml:space="preserve"> The breakout groups or whole group activity is a good time to check student understanding of the decomposition and abstraction processes. </w:t>
            </w:r>
            <w:r w:rsidDel="00000000" w:rsidR="00000000" w:rsidRPr="00000000">
              <w:rPr>
                <w:b w:val="1"/>
                <w:rtl w:val="0"/>
              </w:rPr>
              <w:t xml:space="preserve">3)</w:t>
            </w:r>
            <w:r w:rsidDel="00000000" w:rsidR="00000000" w:rsidRPr="00000000">
              <w:rPr>
                <w:rtl w:val="0"/>
              </w:rPr>
              <w:t xml:space="preserve"> The graphic organizers may be uploaded prior to the lesson for students to complete in real-time during the lesson. </w:t>
            </w:r>
          </w:p>
          <w:p w:rsidR="00000000" w:rsidDel="00000000" w:rsidP="00000000" w:rsidRDefault="00000000" w:rsidRPr="00000000" w14:paraId="00000093">
            <w:pPr>
              <w:widowControl w:val="0"/>
              <w:spacing w:line="240" w:lineRule="auto"/>
              <w:rPr/>
            </w:pPr>
            <w:r w:rsidDel="00000000" w:rsidR="00000000" w:rsidRPr="00000000">
              <w:rPr>
                <w:b w:val="1"/>
                <w:rtl w:val="0"/>
              </w:rPr>
              <w:t xml:space="preserve">4)</w:t>
            </w:r>
            <w:r w:rsidDel="00000000" w:rsidR="00000000" w:rsidRPr="00000000">
              <w:rPr>
                <w:rtl w:val="0"/>
              </w:rPr>
              <w:t xml:space="preserve"> Check for students’ </w:t>
            </w:r>
            <w:r w:rsidDel="00000000" w:rsidR="00000000" w:rsidRPr="00000000">
              <w:rPr>
                <w:b w:val="1"/>
                <w:rtl w:val="0"/>
              </w:rPr>
              <w:t xml:space="preserve">(a)</w:t>
            </w:r>
            <w:r w:rsidDel="00000000" w:rsidR="00000000" w:rsidRPr="00000000">
              <w:rPr>
                <w:rtl w:val="0"/>
              </w:rPr>
              <w:t xml:space="preserve"> retelling parts of the story to guide their thinking, </w:t>
            </w:r>
            <w:r w:rsidDel="00000000" w:rsidR="00000000" w:rsidRPr="00000000">
              <w:rPr>
                <w:b w:val="1"/>
                <w:rtl w:val="0"/>
              </w:rPr>
              <w:t xml:space="preserve">(b)</w:t>
            </w:r>
            <w:r w:rsidDel="00000000" w:rsidR="00000000" w:rsidRPr="00000000">
              <w:rPr>
                <w:rtl w:val="0"/>
              </w:rPr>
              <w:t xml:space="preserve"> showing evidence of abstracting the sequence one step at a time, and </w:t>
            </w:r>
            <w:r w:rsidDel="00000000" w:rsidR="00000000" w:rsidRPr="00000000">
              <w:rPr>
                <w:b w:val="1"/>
                <w:rtl w:val="0"/>
              </w:rPr>
              <w:t xml:space="preserve">(c)</w:t>
            </w:r>
            <w:r w:rsidDel="00000000" w:rsidR="00000000" w:rsidRPr="00000000">
              <w:rPr>
                <w:rtl w:val="0"/>
              </w:rPr>
              <w:t xml:space="preserve"> using the correct coding blocks to show the corresponding movements of the spider.</w:t>
            </w:r>
          </w:p>
          <w:p w:rsidR="00000000" w:rsidDel="00000000" w:rsidP="00000000" w:rsidRDefault="00000000" w:rsidRPr="00000000" w14:paraId="00000094">
            <w:pPr>
              <w:widowControl w:val="0"/>
              <w:spacing w:line="240" w:lineRule="auto"/>
              <w:rPr/>
            </w:pPr>
            <w:r w:rsidDel="00000000" w:rsidR="00000000" w:rsidRPr="00000000">
              <w:rPr>
                <w:rtl w:val="0"/>
              </w:rPr>
            </w:r>
          </w:p>
        </w:tc>
      </w:tr>
    </w:tbl>
    <w:p w:rsidR="00000000" w:rsidDel="00000000" w:rsidP="00000000" w:rsidRDefault="00000000" w:rsidRPr="00000000" w14:paraId="00000095">
      <w:pPr>
        <w:spacing w:line="240" w:lineRule="auto"/>
        <w:rPr/>
      </w:pPr>
      <w:r w:rsidDel="00000000" w:rsidR="00000000" w:rsidRPr="00000000">
        <w:rPr>
          <w:rtl w:val="0"/>
        </w:rPr>
      </w:r>
    </w:p>
    <w:p w:rsidR="00000000" w:rsidDel="00000000" w:rsidP="00000000" w:rsidRDefault="00000000" w:rsidRPr="00000000" w14:paraId="00000096">
      <w:pPr>
        <w:spacing w:line="240" w:lineRule="auto"/>
        <w:rPr/>
      </w:pPr>
      <w:r w:rsidDel="00000000" w:rsidR="00000000" w:rsidRPr="00000000">
        <w:rPr>
          <w:rtl w:val="0"/>
        </w:rPr>
      </w:r>
    </w:p>
    <w:tbl>
      <w:tblPr>
        <w:tblStyle w:val="Table4"/>
        <w:tblW w:w="10230.0" w:type="dxa"/>
        <w:jc w:val="left"/>
        <w:tblInd w:w="-5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7095"/>
        <w:tblGridChange w:id="0">
          <w:tblGrid>
            <w:gridCol w:w="3135"/>
            <w:gridCol w:w="7095"/>
          </w:tblGrid>
        </w:tblGridChange>
      </w:tblGrid>
      <w:tr>
        <w:trPr>
          <w:cantSplit w:val="0"/>
          <w:trHeight w:val="1200" w:hRule="atLeast"/>
          <w:tblHeader w:val="0"/>
        </w:trPr>
        <w:tc>
          <w:tcPr>
            <w:tcMar>
              <w:top w:w="0.0" w:type="dxa"/>
              <w:bottom w:w="0.0" w:type="dxa"/>
            </w:tcMar>
          </w:tcPr>
          <w:p w:rsidR="00000000" w:rsidDel="00000000" w:rsidP="00000000" w:rsidRDefault="00000000" w:rsidRPr="00000000" w14:paraId="00000097">
            <w:pPr>
              <w:pStyle w:val="Heading4"/>
              <w:keepLines w:val="0"/>
              <w:spacing w:after="0" w:before="0" w:line="240" w:lineRule="auto"/>
              <w:rPr>
                <w:b w:val="1"/>
                <w:i w:val="1"/>
                <w:color w:val="000000"/>
                <w:sz w:val="22"/>
                <w:szCs w:val="22"/>
              </w:rPr>
            </w:pPr>
            <w:bookmarkStart w:colFirst="0" w:colLast="0" w:name="_heading=h.1t3h5sf" w:id="7"/>
            <w:bookmarkEnd w:id="7"/>
            <w:r w:rsidDel="00000000" w:rsidR="00000000" w:rsidRPr="00000000">
              <w:rPr>
                <w:b w:val="1"/>
                <w:i w:val="1"/>
                <w:color w:val="000000"/>
                <w:sz w:val="22"/>
                <w:szCs w:val="22"/>
                <w:rtl w:val="0"/>
              </w:rPr>
              <w:t xml:space="preserve">Extension Ideas: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8">
            <w:pPr>
              <w:rPr/>
            </w:pPr>
            <w:r w:rsidDel="00000000" w:rsidR="00000000" w:rsidRPr="00000000">
              <w:rPr>
                <w:b w:val="1"/>
                <w:rtl w:val="0"/>
              </w:rPr>
              <w:t xml:space="preserve">Art: </w:t>
            </w:r>
            <w:r w:rsidDel="00000000" w:rsidR="00000000" w:rsidRPr="00000000">
              <w:rPr>
                <w:rtl w:val="0"/>
              </w:rPr>
              <w:t xml:space="preserve">Most arts and crafts activities naturally follow a beginning, middle, and end sequence. During your arts and crafts time, or while leading an arts and crafts center, explicitly teach students that they can practice decomposition with their art, deciding on what to do next, one step at a time.</w:t>
            </w:r>
          </w:p>
          <w:p w:rsidR="00000000" w:rsidDel="00000000" w:rsidP="00000000" w:rsidRDefault="00000000" w:rsidRPr="00000000" w14:paraId="00000099">
            <w:pPr>
              <w:rPr/>
            </w:pPr>
            <w:r w:rsidDel="00000000" w:rsidR="00000000" w:rsidRPr="00000000">
              <w:rPr>
                <w:b w:val="1"/>
                <w:rtl w:val="0"/>
              </w:rPr>
              <w:t xml:space="preserve">P.E.: </w:t>
            </w:r>
            <w:r w:rsidDel="00000000" w:rsidR="00000000" w:rsidRPr="00000000">
              <w:rPr>
                <w:rtl w:val="0"/>
              </w:rPr>
              <w:t xml:space="preserve">Play a game of “follow the leader” in sets of 3 (e.g., hop, step, jump). Prompt students to abstract, or retell, what action was done at the beginning, middle, and end of the sequence, either by describing it or acting it out. To incorporate the coding blocks, have the student leader place a set of coding blocks in order for other students to follow (ex. up arrow = jump, down arrow = touch your toes)</w:t>
            </w:r>
          </w:p>
          <w:p w:rsidR="00000000" w:rsidDel="00000000" w:rsidP="00000000" w:rsidRDefault="00000000" w:rsidRPr="00000000" w14:paraId="0000009A">
            <w:pPr>
              <w:rPr/>
            </w:pPr>
            <w:r w:rsidDel="00000000" w:rsidR="00000000" w:rsidRPr="00000000">
              <w:rPr>
                <w:b w:val="1"/>
                <w:rtl w:val="0"/>
              </w:rPr>
              <w:t xml:space="preserve">Music: </w:t>
            </w:r>
            <w:r w:rsidDel="00000000" w:rsidR="00000000" w:rsidRPr="00000000">
              <w:rPr>
                <w:rtl w:val="0"/>
              </w:rPr>
              <w:t xml:space="preserve">Young children typically enjoy clapping games that require observation, mimicking of the sound pattern, and opportunities to lead the patterns themselves. Using the coding blocks, model a clapping pattern for them to copy (up arrow = clap up high, down arrow = clap down low, etc.). Prompt students to abstract which sounds were done at the beginning, middle, and end of the sequence, step by step.</w:t>
            </w:r>
          </w:p>
          <w:p w:rsidR="00000000" w:rsidDel="00000000" w:rsidP="00000000" w:rsidRDefault="00000000" w:rsidRPr="00000000" w14:paraId="0000009B">
            <w:pPr>
              <w:rPr/>
            </w:pPr>
            <w:r w:rsidDel="00000000" w:rsidR="00000000" w:rsidRPr="00000000">
              <w:rPr>
                <w:b w:val="1"/>
                <w:rtl w:val="0"/>
              </w:rPr>
              <w:t xml:space="preserve">Writing:</w:t>
            </w:r>
            <w:r w:rsidDel="00000000" w:rsidR="00000000" w:rsidRPr="00000000">
              <w:rPr>
                <w:rtl w:val="0"/>
              </w:rPr>
              <w:t xml:space="preserve"> Decomposition and abstraction can be embedded in Kindergarten writing through the creation of How-To books. Add simple 3-page booklets to the writing center, allowing students to create their own 3 step How-To books with a beginning, middle, and end. Then, teach students how to draw arrows to show which direction their characters are moving in the pictures. Embed ScratchJr command icons in literacy by using the arrow commands to show character actions.</w:t>
            </w:r>
          </w:p>
          <w:p w:rsidR="00000000" w:rsidDel="00000000" w:rsidP="00000000" w:rsidRDefault="00000000" w:rsidRPr="00000000" w14:paraId="0000009C">
            <w:pPr>
              <w:rPr/>
            </w:pPr>
            <w:r w:rsidDel="00000000" w:rsidR="00000000" w:rsidRPr="00000000">
              <w:rPr>
                <w:b w:val="1"/>
                <w:rtl w:val="0"/>
              </w:rPr>
              <w:t xml:space="preserve">Science:</w:t>
            </w:r>
            <w:r w:rsidDel="00000000" w:rsidR="00000000" w:rsidRPr="00000000">
              <w:rPr>
                <w:rtl w:val="0"/>
              </w:rPr>
              <w:t xml:space="preserve"> Decomposition can be easily integrated into units on animals, weather, and life cycles. Embed decomposition vocabulary into lessons (e.g. “In the beginning, the butterfly lays an egg and a caterpillar hatches… In the middle, the caterpillar eats and eats and turns into a chrysalis… In the end, the butterfly comes out of the chrysalis.”) Encourage students to further decompose each piece by looking closely at the smaller changes that happen within each step of the process.</w:t>
            </w:r>
          </w:p>
          <w:p w:rsidR="00000000" w:rsidDel="00000000" w:rsidP="00000000" w:rsidRDefault="00000000" w:rsidRPr="00000000" w14:paraId="0000009D">
            <w:pPr>
              <w:rPr/>
            </w:pPr>
            <w:r w:rsidDel="00000000" w:rsidR="00000000" w:rsidRPr="00000000">
              <w:rPr>
                <w:b w:val="1"/>
                <w:rtl w:val="0"/>
              </w:rPr>
              <w:t xml:space="preserve">Math:</w:t>
            </w:r>
            <w:r w:rsidDel="00000000" w:rsidR="00000000" w:rsidRPr="00000000">
              <w:rPr>
                <w:rtl w:val="0"/>
              </w:rPr>
              <w:t xml:space="preserve"> Kid-friendly cookbooks are an interesting, authentic place for children to see not only abstraction through steps, but also numbers and measurement. Consider adding cookbooks to the kitchen area during dramatic play. Embed in ScratchJr grid (</w:t>
            </w:r>
            <w:r w:rsidDel="00000000" w:rsidR="00000000" w:rsidRPr="00000000">
              <w:rPr>
                <w:b w:val="1"/>
                <w:rtl w:val="0"/>
              </w:rPr>
              <w:t xml:space="preserve">Slide 78</w:t>
            </w:r>
            <w:r w:rsidDel="00000000" w:rsidR="00000000" w:rsidRPr="00000000">
              <w:rPr>
                <w:rtl w:val="0"/>
              </w:rPr>
              <w:t xml:space="preserve">) in math (e.g., overlay a grid that fits patterns and use the grid blocks to help show how large or small a pattern gets). We look forward to hearing how you have embedded abstraction into literacy and across your other content areas at our next meeting! Embed ScratchJr command icons in math and/or science by using the up/down arrows along with addition and subtraction</w:t>
            </w:r>
          </w:p>
          <w:p w:rsidR="00000000" w:rsidDel="00000000" w:rsidP="00000000" w:rsidRDefault="00000000" w:rsidRPr="00000000" w14:paraId="0000009E">
            <w:pPr>
              <w:rPr/>
            </w:pPr>
            <w:r w:rsidDel="00000000" w:rsidR="00000000" w:rsidRPr="00000000">
              <w:rPr>
                <w:b w:val="1"/>
                <w:rtl w:val="0"/>
              </w:rPr>
              <w:t xml:space="preserve">Social Studies: </w:t>
            </w:r>
            <w:r w:rsidDel="00000000" w:rsidR="00000000" w:rsidRPr="00000000">
              <w:rPr>
                <w:rtl w:val="0"/>
              </w:rPr>
              <w:t xml:space="preserve">Community helpers often have uniforms that tell people how they help. Show children pictures of community helpers. What are the jobs of these helpers? How do they get ready for their job, step by step? Embed the ScratchJr grid (</w:t>
            </w:r>
            <w:r w:rsidDel="00000000" w:rsidR="00000000" w:rsidRPr="00000000">
              <w:rPr>
                <w:b w:val="1"/>
                <w:rtl w:val="0"/>
              </w:rPr>
              <w:t xml:space="preserve">Slide 78</w:t>
            </w:r>
            <w:r w:rsidDel="00000000" w:rsidR="00000000" w:rsidRPr="00000000">
              <w:rPr>
                <w:rtl w:val="0"/>
              </w:rPr>
              <w:t xml:space="preserve">) into other domains such as social studies (e.g., you could overlay a grid over </w:t>
            </w:r>
            <w:r w:rsidDel="00000000" w:rsidR="00000000" w:rsidRPr="00000000">
              <w:rPr>
                <w:i w:val="1"/>
                <w:rtl w:val="0"/>
              </w:rPr>
              <w:t xml:space="preserve">any</w:t>
            </w:r>
            <w:r w:rsidDel="00000000" w:rsidR="00000000" w:rsidRPr="00000000">
              <w:rPr>
                <w:rtl w:val="0"/>
              </w:rPr>
              <w:t xml:space="preserve"> map you are using and use manipulatives to show how far your historical figures traveled) </w:t>
            </w:r>
          </w:p>
          <w:p w:rsidR="00000000" w:rsidDel="00000000" w:rsidP="00000000" w:rsidRDefault="00000000" w:rsidRPr="00000000" w14:paraId="0000009F">
            <w:pPr>
              <w:rPr/>
            </w:pPr>
            <w:r w:rsidDel="00000000" w:rsidR="00000000" w:rsidRPr="00000000">
              <w:rPr>
                <w:b w:val="1"/>
                <w:rtl w:val="0"/>
              </w:rPr>
              <w:t xml:space="preserve">Reading: </w:t>
            </w:r>
            <w:r w:rsidDel="00000000" w:rsidR="00000000" w:rsidRPr="00000000">
              <w:rPr>
                <w:rtl w:val="0"/>
              </w:rPr>
              <w:t xml:space="preserve">Acting out stories through readers’ theater allows students to see how a character moves throughout a story. Where are the characters’ hands and feet? What are they doing? Encouraging students to act out stories will allow them to think more deeply about how they want their characters to move when they use the coding blocks and ScratchJr.</w:t>
            </w:r>
          </w:p>
          <w:p w:rsidR="00000000" w:rsidDel="00000000" w:rsidP="00000000" w:rsidRDefault="00000000" w:rsidRPr="00000000" w14:paraId="000000A0">
            <w:pPr>
              <w:rPr/>
            </w:pPr>
            <w:r w:rsidDel="00000000" w:rsidR="00000000" w:rsidRPr="00000000">
              <w:rPr>
                <w:b w:val="1"/>
                <w:rtl w:val="0"/>
              </w:rPr>
              <w:t xml:space="preserve">Social-Emotional: </w:t>
            </w:r>
            <w:r w:rsidDel="00000000" w:rsidR="00000000" w:rsidRPr="00000000">
              <w:rPr>
                <w:rtl w:val="0"/>
              </w:rPr>
            </w:r>
          </w:p>
          <w:p w:rsidR="00000000" w:rsidDel="00000000" w:rsidP="00000000" w:rsidRDefault="00000000" w:rsidRPr="00000000" w14:paraId="000000A1">
            <w:pPr>
              <w:widowControl w:val="0"/>
              <w:rPr>
                <w:b w:val="1"/>
              </w:rPr>
            </w:pPr>
            <w:r w:rsidDel="00000000" w:rsidR="00000000" w:rsidRPr="00000000">
              <w:rPr>
                <w:rtl w:val="0"/>
              </w:rPr>
              <w:t xml:space="preserve">For social-emotional and classroom connections, use the ScratchJr. commands to express feelings and ideas. For example, in morning meeting, you could use the “loop” command icon to show that we “try again”. You could use other command icons such as the “green flag” and “stop” (and or the grid concept) to tell stories or at exits/entrances/or as floor tape to maintain social distance requirements in your classroom. If your whole school is involved, it would be great to place these commands at doorways to other areas in the building. Be as creative as you like! You can also use the ScratchJr commands as a way to continue to build student capacity by adding ScratchJr command blocks to the Simon Says game and playing it intermittently before the next lesson.</w:t>
            </w: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Rationale: </w:t>
            </w:r>
          </w:p>
          <w:p w:rsidR="00000000" w:rsidDel="00000000" w:rsidP="00000000" w:rsidRDefault="00000000" w:rsidRPr="00000000" w14:paraId="000000A3">
            <w:pPr>
              <w:widowControl w:val="0"/>
              <w:rPr>
                <w:b w:val="1"/>
              </w:rPr>
            </w:pPr>
            <w:r w:rsidDel="00000000" w:rsidR="00000000" w:rsidRPr="00000000">
              <w:rPr>
                <w:rtl w:val="0"/>
              </w:rPr>
              <w:t xml:space="preserve">Explicitly embedding vocabulary is an essential component of sequencing instruction. Young learners need repeated exposure to vocabulary in order to internalize the “flow” of stories and events</w:t>
            </w:r>
            <w:r w:rsidDel="00000000" w:rsidR="00000000" w:rsidRPr="00000000">
              <w:rPr>
                <w:rtl w:val="0"/>
              </w:rPr>
            </w:r>
          </w:p>
        </w:tc>
      </w:tr>
      <w:tr>
        <w:trPr>
          <w:cantSplit w:val="0"/>
          <w:trHeight w:val="375" w:hRule="atLeast"/>
          <w:tblHeader w:val="0"/>
        </w:trPr>
        <w:tc>
          <w:tcPr>
            <w:tcMar>
              <w:top w:w="0.0" w:type="dxa"/>
              <w:bottom w:w="0.0" w:type="dxa"/>
            </w:tcMar>
          </w:tcPr>
          <w:p w:rsidR="00000000" w:rsidDel="00000000" w:rsidP="00000000" w:rsidRDefault="00000000" w:rsidRPr="00000000" w14:paraId="000000A4">
            <w:pPr>
              <w:pStyle w:val="Heading4"/>
              <w:keepLines w:val="0"/>
              <w:spacing w:after="0" w:before="0" w:line="240" w:lineRule="auto"/>
              <w:rPr>
                <w:b w:val="1"/>
                <w:i w:val="1"/>
                <w:color w:val="000000"/>
                <w:sz w:val="22"/>
                <w:szCs w:val="22"/>
              </w:rPr>
            </w:pPr>
            <w:r w:rsidDel="00000000" w:rsidR="00000000" w:rsidRPr="00000000">
              <w:rPr>
                <w:b w:val="1"/>
                <w:i w:val="1"/>
                <w:color w:val="000000"/>
                <w:sz w:val="22"/>
                <w:szCs w:val="22"/>
                <w:rtl w:val="0"/>
              </w:rPr>
              <w:t xml:space="preserve">Alignment:</w:t>
            </w:r>
          </w:p>
        </w:tc>
        <w:tc>
          <w:tcPr>
            <w:tcMar>
              <w:top w:w="0.0" w:type="dxa"/>
              <w:bottom w:w="0.0" w:type="dxa"/>
            </w:tcMar>
          </w:tcPr>
          <w:p w:rsidR="00000000" w:rsidDel="00000000" w:rsidP="00000000" w:rsidRDefault="00000000" w:rsidRPr="00000000" w14:paraId="000000A5">
            <w:pPr>
              <w:spacing w:line="240" w:lineRule="auto"/>
              <w:rPr/>
            </w:pPr>
            <w:r w:rsidDel="00000000" w:rsidR="00000000" w:rsidRPr="00000000">
              <w:rPr>
                <w:rtl w:val="0"/>
              </w:rPr>
              <w:t xml:space="preserve">This is the third lesson in the unit. Lesson four is Algorithms.</w:t>
            </w:r>
          </w:p>
        </w:tc>
      </w:tr>
      <w:tr>
        <w:trPr>
          <w:cantSplit w:val="0"/>
          <w:trHeight w:val="835" w:hRule="atLeast"/>
          <w:tblHeader w:val="0"/>
        </w:trPr>
        <w:tc>
          <w:tcPr>
            <w:tcMar>
              <w:top w:w="0.0" w:type="dxa"/>
              <w:bottom w:w="0.0" w:type="dxa"/>
            </w:tcMar>
          </w:tcPr>
          <w:p w:rsidR="00000000" w:rsidDel="00000000" w:rsidP="00000000" w:rsidRDefault="00000000" w:rsidRPr="00000000" w14:paraId="000000A6">
            <w:pPr>
              <w:pStyle w:val="Heading4"/>
              <w:keepLines w:val="0"/>
              <w:spacing w:after="0" w:before="0" w:line="240" w:lineRule="auto"/>
              <w:rPr>
                <w:b w:val="1"/>
                <w:i w:val="1"/>
                <w:color w:val="000000"/>
                <w:sz w:val="22"/>
                <w:szCs w:val="22"/>
              </w:rPr>
            </w:pPr>
            <w:bookmarkStart w:colFirst="0" w:colLast="0" w:name="_heading=h.4d34og8" w:id="8"/>
            <w:bookmarkEnd w:id="8"/>
            <w:r w:rsidDel="00000000" w:rsidR="00000000" w:rsidRPr="00000000">
              <w:rPr>
                <w:b w:val="1"/>
                <w:i w:val="1"/>
                <w:color w:val="000000"/>
                <w:sz w:val="22"/>
                <w:szCs w:val="22"/>
                <w:rtl w:val="0"/>
              </w:rPr>
              <w:t xml:space="preserve">Supplemental Resources:</w:t>
            </w:r>
          </w:p>
        </w:tc>
        <w:tc>
          <w:tcPr>
            <w:tcMar>
              <w:top w:w="0.0" w:type="dxa"/>
              <w:bottom w:w="0.0" w:type="dxa"/>
            </w:tcMar>
          </w:tcPr>
          <w:p w:rsidR="00000000" w:rsidDel="00000000" w:rsidP="00000000" w:rsidRDefault="00000000" w:rsidRPr="00000000" w14:paraId="000000A7">
            <w:pPr>
              <w:widowControl w:val="0"/>
              <w:spacing w:line="240" w:lineRule="auto"/>
              <w:rPr>
                <w:b w:val="1"/>
              </w:rPr>
            </w:pPr>
            <w:r w:rsidDel="00000000" w:rsidR="00000000" w:rsidRPr="00000000">
              <w:rPr>
                <w:i w:val="1"/>
                <w:rtl w:val="0"/>
              </w:rPr>
              <w:t xml:space="preserve">Decomposition and abstraction can be challenging skills to teach. Please see </w:t>
            </w:r>
            <w:hyperlink r:id="rId20">
              <w:r w:rsidDel="00000000" w:rsidR="00000000" w:rsidRPr="00000000">
                <w:rPr>
                  <w:i w:val="1"/>
                  <w:color w:val="1155cc"/>
                  <w:u w:val="single"/>
                  <w:rtl w:val="0"/>
                </w:rPr>
                <w:t xml:space="preserve">this video</w:t>
              </w:r>
            </w:hyperlink>
            <w:r w:rsidDel="00000000" w:rsidR="00000000" w:rsidRPr="00000000">
              <w:rPr>
                <w:i w:val="1"/>
                <w:rtl w:val="0"/>
              </w:rPr>
              <w:t xml:space="preserve"> if you need additional support in how decomposition is used in ScratchJr. </w:t>
            </w:r>
            <w:r w:rsidDel="00000000" w:rsidR="00000000" w:rsidRPr="00000000">
              <w:rPr>
                <w:rtl w:val="0"/>
              </w:rPr>
            </w:r>
          </w:p>
        </w:tc>
      </w:tr>
    </w:tbl>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sectPr>
      <w:headerReference r:id="rId21" w:type="default"/>
      <w:headerReference r:id="rId22" w:type="first"/>
      <w:headerReference r:id="rId23" w:type="even"/>
      <w:footerReference r:id="rId24" w:type="default"/>
      <w:footerReference r:id="rId25" w:type="first"/>
      <w:footerReference r:id="rId26"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555E2D"/>
    <w:pPr>
      <w:tabs>
        <w:tab w:val="center" w:pos="4680"/>
        <w:tab w:val="right" w:pos="9360"/>
      </w:tabs>
      <w:spacing w:line="240" w:lineRule="auto"/>
    </w:pPr>
  </w:style>
  <w:style w:type="character" w:styleId="HeaderChar" w:customStyle="1">
    <w:name w:val="Header Char"/>
    <w:basedOn w:val="DefaultParagraphFont"/>
    <w:link w:val="Header"/>
    <w:uiPriority w:val="99"/>
    <w:rsid w:val="00555E2D"/>
  </w:style>
  <w:style w:type="paragraph" w:styleId="Footer">
    <w:name w:val="footer"/>
    <w:basedOn w:val="Normal"/>
    <w:link w:val="FooterChar"/>
    <w:uiPriority w:val="99"/>
    <w:unhideWhenUsed w:val="1"/>
    <w:rsid w:val="00555E2D"/>
    <w:pPr>
      <w:tabs>
        <w:tab w:val="center" w:pos="4680"/>
        <w:tab w:val="right" w:pos="9360"/>
      </w:tabs>
      <w:spacing w:line="240" w:lineRule="auto"/>
    </w:pPr>
  </w:style>
  <w:style w:type="character" w:styleId="FooterChar" w:customStyle="1">
    <w:name w:val="Footer Char"/>
    <w:basedOn w:val="DefaultParagraphFont"/>
    <w:link w:val="Footer"/>
    <w:uiPriority w:val="99"/>
    <w:rsid w:val="00555E2D"/>
  </w:style>
  <w:style w:type="character" w:styleId="CommentReference">
    <w:name w:val="annotation reference"/>
    <w:basedOn w:val="DefaultParagraphFont"/>
    <w:uiPriority w:val="99"/>
    <w:semiHidden w:val="1"/>
    <w:unhideWhenUsed w:val="1"/>
    <w:rsid w:val="00AF0CE9"/>
    <w:rPr>
      <w:sz w:val="16"/>
      <w:szCs w:val="16"/>
    </w:rPr>
  </w:style>
  <w:style w:type="paragraph" w:styleId="CommentText">
    <w:name w:val="annotation text"/>
    <w:basedOn w:val="Normal"/>
    <w:link w:val="CommentTextChar"/>
    <w:uiPriority w:val="99"/>
    <w:semiHidden w:val="1"/>
    <w:unhideWhenUsed w:val="1"/>
    <w:rsid w:val="00AF0CE9"/>
    <w:pPr>
      <w:spacing w:line="240" w:lineRule="auto"/>
    </w:pPr>
    <w:rPr>
      <w:sz w:val="20"/>
      <w:szCs w:val="20"/>
    </w:rPr>
  </w:style>
  <w:style w:type="character" w:styleId="CommentTextChar" w:customStyle="1">
    <w:name w:val="Comment Text Char"/>
    <w:basedOn w:val="DefaultParagraphFont"/>
    <w:link w:val="CommentText"/>
    <w:uiPriority w:val="99"/>
    <w:semiHidden w:val="1"/>
    <w:rsid w:val="00AF0CE9"/>
    <w:rPr>
      <w:sz w:val="20"/>
      <w:szCs w:val="20"/>
    </w:rPr>
  </w:style>
  <w:style w:type="paragraph" w:styleId="CommentSubject">
    <w:name w:val="annotation subject"/>
    <w:basedOn w:val="CommentText"/>
    <w:next w:val="CommentText"/>
    <w:link w:val="CommentSubjectChar"/>
    <w:uiPriority w:val="99"/>
    <w:semiHidden w:val="1"/>
    <w:unhideWhenUsed w:val="1"/>
    <w:rsid w:val="00AF0CE9"/>
    <w:rPr>
      <w:b w:val="1"/>
      <w:bCs w:val="1"/>
    </w:rPr>
  </w:style>
  <w:style w:type="character" w:styleId="CommentSubjectChar" w:customStyle="1">
    <w:name w:val="Comment Subject Char"/>
    <w:basedOn w:val="CommentTextChar"/>
    <w:link w:val="CommentSubject"/>
    <w:uiPriority w:val="99"/>
    <w:semiHidden w:val="1"/>
    <w:rsid w:val="00AF0CE9"/>
    <w:rPr>
      <w:b w:val="1"/>
      <w:bCs w:val="1"/>
      <w:sz w:val="20"/>
      <w:szCs w:val="20"/>
    </w:r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bKAkCtmXmvc" TargetMode="External"/><Relationship Id="rId22" Type="http://schemas.openxmlformats.org/officeDocument/2006/relationships/header" Target="header1.xml"/><Relationship Id="rId21" Type="http://schemas.openxmlformats.org/officeDocument/2006/relationships/header" Target="header2.xml"/><Relationship Id="rId24" Type="http://schemas.openxmlformats.org/officeDocument/2006/relationships/footer" Target="footer1.xml"/><Relationship Id="rId23"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hutchi9@gmu.edu" TargetMode="External"/><Relationship Id="rId26" Type="http://schemas.openxmlformats.org/officeDocument/2006/relationships/footer" Target="footer2.xml"/><Relationship Id="rId25"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 Id="rId11" Type="http://schemas.openxmlformats.org/officeDocument/2006/relationships/hyperlink" Target="https://www.dropbox.com/scl/fi/h194a4rol8zwhbna9xca4/Itsy-Bitsy-Spider-CODING-Graphic-Organizer.docx?dl=0&amp;rlkey=tdqc36p5pxz15lxqcvfoiokc8" TargetMode="External"/><Relationship Id="rId10" Type="http://schemas.openxmlformats.org/officeDocument/2006/relationships/hyperlink" Target="https://www.dropbox.com/scl/fi/i5uhvywkn4bwqi3tjdwc0/L3GK-VIRTUAL-Itsy-Bitsy-Spider-Story-Abstract-Graphic-Organizer.docx?dl=0&amp;rlkey=au79jeca5u4xkkuwh5n3db8fy" TargetMode="External"/><Relationship Id="rId13" Type="http://schemas.openxmlformats.org/officeDocument/2006/relationships/hyperlink" Target="https://www.dropbox.com/scl/fi/1m5rzo7a9mdg6qmjhdx7w/Itsy-Bitsy-Spider.docx?dl=0&amp;rlkey=u1zxne8nw47pv13ev7fnt32yw" TargetMode="External"/><Relationship Id="rId12" Type="http://schemas.openxmlformats.org/officeDocument/2006/relationships/hyperlink" Target="https://www.dropbox.com/scl/fi/mcp8nvbdrhw9tgy7bk1pd/Virtual-L3-K-Word-Wall-Cards.docx?dl=0&amp;rlkey=enxd43ozlu5zshqm906rqgr9d" TargetMode="External"/><Relationship Id="rId15" Type="http://schemas.openxmlformats.org/officeDocument/2006/relationships/image" Target="media/image3.png"/><Relationship Id="rId14" Type="http://schemas.openxmlformats.org/officeDocument/2006/relationships/hyperlink" Target="https://youtu.be/w_lCi8U49mY" TargetMode="External"/><Relationship Id="rId17" Type="http://schemas.openxmlformats.org/officeDocument/2006/relationships/hyperlink" Target="https://www.dropbox.com/scl/fi/h194a4rol8zwhbna9xca4/Itsy-Bitsy-Spider-CODING-Graphic-Organizer.docx?dl=0&amp;rlkey=tdqc36p5pxz15lxqcvfoiokc8" TargetMode="External"/><Relationship Id="rId16" Type="http://schemas.openxmlformats.org/officeDocument/2006/relationships/hyperlink" Target="https://www.dropbox.com/s/wpm3jozo1uiafq8/ScratchJr%20Coding%20Blocks.pdf?dl=0" TargetMode="External"/><Relationship Id="rId19" Type="http://schemas.openxmlformats.org/officeDocument/2006/relationships/image" Target="media/image2.png"/><Relationship Id="rId18" Type="http://schemas.openxmlformats.org/officeDocument/2006/relationships/hyperlink" Target="https://www.dropbox.com/scl/fi/i5uhvywkn4bwqi3tjdwc0/L3GK-VIRTUAL-Itsy-Bitsy-Spider-Story-Abstract-Graphic-Organizer.docx?dl=0&amp;rlkey=au79jeca5u4xkkuwh5n3db8f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e1D2tYPFqh5La7sutKtjih0XDA==">CgMxLjAyCGguZ2pkZ3hzMgloLjMwajB6bGwyCWguMWZvYjl0ZTIJaC4zem55c2g3MgloLjJldDkycDAyCGgudHlqY3d0MgloLjNkeTZ2a20yCWguMXQzaDVzZjIJaC40ZDM0b2c4OAByITFlTGRaR2s5UHpQeExzSkxCand2TXFjXy10U2lYWVVKRA==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2022-05-24T21:13:00Z</dcterms:created>
</cp:coreProperties>
</file>